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211455</wp:posOffset>
                </wp:positionV>
                <wp:extent cx="5760720" cy="914400"/>
                <wp:effectExtent l="9525" t="762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71604A" w:rsidRDefault="0071604A" w:rsidP="0071604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 o dodatečné povolení zvláštního užívání pozemní komunikace – provádění stavebních prací z důvodu havárie vedení</w:t>
                            </w:r>
                          </w:p>
                          <w:p w:rsidR="0017616D" w:rsidRDefault="0017616D" w:rsidP="007160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65pt;width:453.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71604A" w:rsidRDefault="0071604A" w:rsidP="0071604A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 o d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odatečné povolení zvláštního užívání pozemní komunikace – provádění stavebních prací z důvodu havárie vedení</w:t>
                      </w:r>
                    </w:p>
                    <w:p w:rsidR="0017616D" w:rsidRDefault="0017616D" w:rsidP="007160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71604A" w:rsidRP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 w:rsidRPr="0071604A">
        <w:rPr>
          <w:rFonts w:ascii="Arial" w:hAnsi="Arial"/>
        </w:rPr>
        <w:t xml:space="preserve">podle § 25 odst. 6 písm. c3)  a § 36 odst. 6 zákona č. 13/1997 Sb., o pozemních komunikacích, ve znění pozdějších změn a dodatků a § 40 odst. </w:t>
      </w:r>
      <w:smartTag w:uri="urn:schemas-microsoft-com:office:smarttags" w:element="metricconverter">
        <w:smartTagPr>
          <w:attr w:name="ProductID" w:val="1 a"/>
        </w:smartTagPr>
        <w:r w:rsidRPr="0071604A">
          <w:rPr>
            <w:rFonts w:ascii="Arial" w:hAnsi="Arial"/>
          </w:rPr>
          <w:t>1 a</w:t>
        </w:r>
      </w:smartTag>
      <w:r w:rsidRPr="0071604A">
        <w:rPr>
          <w:rFonts w:ascii="Arial" w:hAnsi="Arial"/>
        </w:rPr>
        <w:t xml:space="preserve"> 5 vyhlášky MD č. 104/1997 Sb., kterou se provádí zákon o pozemních komunikacích</w:t>
      </w:r>
      <w:r w:rsidR="000F18D7">
        <w:rPr>
          <w:rFonts w:ascii="Arial" w:hAnsi="Arial"/>
        </w:rPr>
        <w:t>,</w:t>
      </w:r>
      <w:r w:rsidRPr="0071604A">
        <w:rPr>
          <w:rFonts w:ascii="Arial" w:hAnsi="Arial"/>
        </w:rPr>
        <w:t xml:space="preserve"> v platném znění 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71604A" w:rsidRDefault="0071604A" w:rsidP="0071604A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(jméno a příjmení, název a IČ u právnické osoby) 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>Telefonní spojení………………………………………………   Email...................................................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Účel zvláštního užívání (název stavby): ...................................................................................................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Způsob provedení zásahu do komunikace: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Pr="00577D5A" w:rsidRDefault="0071604A" w:rsidP="0071604A">
      <w:pPr>
        <w:pStyle w:val="Zhlav"/>
        <w:numPr>
          <w:ilvl w:val="2"/>
          <w:numId w:val="2"/>
        </w:numPr>
        <w:tabs>
          <w:tab w:val="left" w:pos="708"/>
        </w:tabs>
        <w:jc w:val="both"/>
        <w:rPr>
          <w:rFonts w:ascii="Arial" w:hAnsi="Arial"/>
          <w:b/>
        </w:rPr>
      </w:pPr>
      <w:r w:rsidRPr="00577D5A">
        <w:rPr>
          <w:rFonts w:ascii="Arial" w:hAnsi="Arial"/>
          <w:b/>
        </w:rPr>
        <w:t>protlak</w:t>
      </w:r>
    </w:p>
    <w:p w:rsidR="0071604A" w:rsidRPr="00577D5A" w:rsidRDefault="0071604A" w:rsidP="0071604A">
      <w:pPr>
        <w:pStyle w:val="Zhlav"/>
        <w:numPr>
          <w:ilvl w:val="2"/>
          <w:numId w:val="2"/>
        </w:numPr>
        <w:tabs>
          <w:tab w:val="left" w:pos="708"/>
        </w:tabs>
        <w:jc w:val="both"/>
        <w:rPr>
          <w:rFonts w:ascii="Arial" w:hAnsi="Arial"/>
          <w:b/>
        </w:rPr>
      </w:pPr>
      <w:r w:rsidRPr="00577D5A">
        <w:rPr>
          <w:rFonts w:ascii="Arial" w:hAnsi="Arial"/>
          <w:b/>
        </w:rPr>
        <w:t>překop (překop po půlkách)</w:t>
      </w:r>
    </w:p>
    <w:p w:rsidR="0071604A" w:rsidRPr="00577D5A" w:rsidRDefault="0071604A" w:rsidP="0071604A">
      <w:pPr>
        <w:pStyle w:val="Zhlav"/>
        <w:numPr>
          <w:ilvl w:val="2"/>
          <w:numId w:val="2"/>
        </w:numPr>
        <w:tabs>
          <w:tab w:val="left" w:pos="708"/>
        </w:tabs>
        <w:jc w:val="both"/>
        <w:rPr>
          <w:rFonts w:ascii="Arial" w:hAnsi="Arial"/>
          <w:b/>
        </w:rPr>
      </w:pPr>
      <w:r w:rsidRPr="00577D5A">
        <w:rPr>
          <w:rFonts w:ascii="Arial" w:hAnsi="Arial"/>
          <w:b/>
        </w:rPr>
        <w:t>podélný výkop v krytu komunikace</w:t>
      </w:r>
    </w:p>
    <w:p w:rsidR="0071604A" w:rsidRPr="00577D5A" w:rsidRDefault="0071604A" w:rsidP="0071604A">
      <w:pPr>
        <w:pStyle w:val="Zhlav"/>
        <w:numPr>
          <w:ilvl w:val="2"/>
          <w:numId w:val="2"/>
        </w:numPr>
        <w:tabs>
          <w:tab w:val="left" w:pos="708"/>
        </w:tabs>
        <w:jc w:val="both"/>
        <w:rPr>
          <w:rFonts w:ascii="Arial" w:hAnsi="Arial"/>
          <w:b/>
        </w:rPr>
      </w:pPr>
      <w:r w:rsidRPr="00577D5A">
        <w:rPr>
          <w:rFonts w:ascii="Arial" w:hAnsi="Arial"/>
          <w:b/>
        </w:rPr>
        <w:t>podélný protlak v krytu komunikace</w:t>
      </w:r>
    </w:p>
    <w:p w:rsidR="0071604A" w:rsidRPr="00577D5A" w:rsidRDefault="0071604A" w:rsidP="0071604A">
      <w:pPr>
        <w:pStyle w:val="Zhlav"/>
        <w:numPr>
          <w:ilvl w:val="2"/>
          <w:numId w:val="2"/>
        </w:numPr>
        <w:tabs>
          <w:tab w:val="left" w:pos="708"/>
        </w:tabs>
        <w:jc w:val="both"/>
        <w:rPr>
          <w:rFonts w:ascii="Arial" w:hAnsi="Arial"/>
          <w:b/>
        </w:rPr>
      </w:pPr>
      <w:r w:rsidRPr="00577D5A">
        <w:rPr>
          <w:rFonts w:ascii="Arial" w:hAnsi="Arial"/>
          <w:b/>
        </w:rPr>
        <w:t>výkop mimo kryt komunikace</w:t>
      </w:r>
    </w:p>
    <w:p w:rsidR="0071604A" w:rsidRDefault="0071604A" w:rsidP="0071604A">
      <w:pPr>
        <w:pStyle w:val="Zhlav"/>
        <w:numPr>
          <w:ilvl w:val="2"/>
          <w:numId w:val="2"/>
        </w:numPr>
        <w:tabs>
          <w:tab w:val="left" w:pos="708"/>
        </w:tabs>
        <w:jc w:val="both"/>
        <w:rPr>
          <w:rFonts w:ascii="Arial" w:hAnsi="Arial"/>
        </w:rPr>
      </w:pPr>
      <w:r w:rsidRPr="00577D5A">
        <w:rPr>
          <w:rFonts w:ascii="Arial" w:hAnsi="Arial"/>
          <w:b/>
        </w:rPr>
        <w:t>výkop v příkopu</w:t>
      </w:r>
    </w:p>
    <w:p w:rsidR="0071604A" w:rsidRPr="003364DB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</w:t>
      </w:r>
      <w:r w:rsidRPr="003364DB">
        <w:rPr>
          <w:rFonts w:ascii="Arial" w:hAnsi="Arial"/>
          <w:sz w:val="16"/>
          <w:szCs w:val="16"/>
        </w:rPr>
        <w:t xml:space="preserve">                                          * zakroužkujte zvolenou variantu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Přesné označení místa: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  <w:tab w:val="left" w:pos="8322"/>
        </w:tabs>
        <w:jc w:val="both"/>
        <w:rPr>
          <w:rFonts w:ascii="Arial" w:hAnsi="Arial"/>
        </w:rPr>
      </w:pPr>
      <w:r>
        <w:rPr>
          <w:rFonts w:ascii="Arial" w:hAnsi="Arial"/>
        </w:rPr>
        <w:t>Obec……………………………........</w:t>
      </w:r>
      <w:r>
        <w:rPr>
          <w:rFonts w:ascii="Arial" w:hAnsi="Arial"/>
        </w:rPr>
        <w:tab/>
        <w:t xml:space="preserve">                               Katastrální území...................................</w:t>
      </w:r>
      <w:r>
        <w:rPr>
          <w:rFonts w:ascii="Arial" w:hAnsi="Arial"/>
        </w:rPr>
        <w:tab/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Pozemní komunikace č. (název)……………………………….............................v km 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Od (číslo popisné, pozemek </w:t>
      </w:r>
      <w:proofErr w:type="spellStart"/>
      <w:r>
        <w:rPr>
          <w:rFonts w:ascii="Arial" w:hAnsi="Arial"/>
        </w:rPr>
        <w:t>p.č</w:t>
      </w:r>
      <w:proofErr w:type="spellEnd"/>
      <w:r>
        <w:rPr>
          <w:rFonts w:ascii="Arial" w:hAnsi="Arial"/>
        </w:rPr>
        <w:t>. apod.)........................................................................................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Po (číslo popisné, pozemek </w:t>
      </w:r>
      <w:proofErr w:type="spellStart"/>
      <w:r>
        <w:rPr>
          <w:rFonts w:ascii="Arial" w:hAnsi="Arial"/>
        </w:rPr>
        <w:t>p.č</w:t>
      </w:r>
      <w:proofErr w:type="spellEnd"/>
      <w:r>
        <w:rPr>
          <w:rFonts w:ascii="Arial" w:hAnsi="Arial"/>
        </w:rPr>
        <w:t>. apod.)........................................................................................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Délka zásahu v metrech .............................Šířka zásahu v metrech............................................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Doba zvláštního užívání od.........................................  do............................................................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Termín konečné úpravy: ..............................................................................................................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Za průběh zvláštního užívání zodpovídá: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>Jméno a příjmení............................................................................................................................</w:t>
      </w:r>
    </w:p>
    <w:p w:rsidR="0071604A" w:rsidRPr="00325B34" w:rsidRDefault="0071604A" w:rsidP="0071604A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(bydliště fyzické osoby nebo sídlo právnické osoby)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Datum narození................................................... Telefonní spojení..................................................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V ................................................ dne ............................................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</w:t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71604A" w:rsidRDefault="0071604A" w:rsidP="0071604A">
      <w:pPr>
        <w:pStyle w:val="Zhlav"/>
        <w:tabs>
          <w:tab w:val="left" w:pos="708"/>
        </w:tabs>
        <w:ind w:left="6237" w:hanging="6237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.............................................</w:t>
      </w:r>
      <w:r>
        <w:rPr>
          <w:rFonts w:ascii="Arial" w:hAnsi="Arial"/>
        </w:rPr>
        <w:tab/>
      </w:r>
    </w:p>
    <w:p w:rsidR="0071604A" w:rsidRDefault="0071604A" w:rsidP="0071604A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Podpis, razítko</w:t>
      </w:r>
    </w:p>
    <w:p w:rsidR="0071604A" w:rsidRDefault="0071604A" w:rsidP="0071604A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71604A" w:rsidRPr="007B1387" w:rsidRDefault="0071604A" w:rsidP="0071604A">
      <w:pPr>
        <w:pStyle w:val="Zhlav"/>
        <w:tabs>
          <w:tab w:val="left" w:pos="708"/>
        </w:tabs>
        <w:ind w:left="360"/>
        <w:jc w:val="center"/>
        <w:rPr>
          <w:rFonts w:ascii="Arial" w:hAnsi="Arial"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K žádosti nutno doložit tyto přílohy:</w:t>
      </w:r>
    </w:p>
    <w:p w:rsidR="0071604A" w:rsidRDefault="0071604A" w:rsidP="0071604A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</w:p>
    <w:p w:rsidR="0071604A" w:rsidRDefault="0071604A" w:rsidP="0071604A">
      <w:pPr>
        <w:pStyle w:val="Zhlav"/>
        <w:numPr>
          <w:ilvl w:val="0"/>
          <w:numId w:val="4"/>
        </w:numPr>
        <w:tabs>
          <w:tab w:val="left" w:pos="708"/>
        </w:tabs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situační plánek se zákresem zásahu do komunikace</w:t>
      </w:r>
    </w:p>
    <w:p w:rsidR="0071604A" w:rsidRDefault="0071604A" w:rsidP="0071604A">
      <w:pPr>
        <w:pStyle w:val="Zhlav"/>
        <w:tabs>
          <w:tab w:val="left" w:pos="708"/>
        </w:tabs>
        <w:ind w:left="720"/>
        <w:jc w:val="both"/>
        <w:rPr>
          <w:rFonts w:ascii="Arial" w:hAnsi="Arial"/>
          <w:b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720"/>
        <w:jc w:val="both"/>
        <w:rPr>
          <w:rFonts w:ascii="Arial" w:hAnsi="Arial"/>
          <w:b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720"/>
        <w:jc w:val="both"/>
        <w:rPr>
          <w:rFonts w:ascii="Arial" w:hAnsi="Arial"/>
          <w:b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  <w:i/>
        </w:rPr>
      </w:pPr>
    </w:p>
    <w:p w:rsidR="0071604A" w:rsidRDefault="0071604A" w:rsidP="0071604A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1604A" w:rsidRDefault="0071604A" w:rsidP="0071604A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1604A" w:rsidRPr="005867A7" w:rsidRDefault="0071604A" w:rsidP="0071604A">
      <w:pPr>
        <w:numPr>
          <w:ilvl w:val="0"/>
          <w:numId w:val="1"/>
        </w:numPr>
        <w:jc w:val="both"/>
        <w:rPr>
          <w:rFonts w:ascii="Arial" w:hAnsi="Arial"/>
        </w:rPr>
      </w:pPr>
      <w:bookmarkStart w:id="0" w:name="_GoBack"/>
      <w:bookmarkEnd w:id="0"/>
      <w:r w:rsidRPr="005867A7">
        <w:rPr>
          <w:rFonts w:ascii="Arial" w:hAnsi="Arial"/>
        </w:rPr>
        <w:t xml:space="preserve">místní poplatek dle obecně závazné vyhlášky č. </w:t>
      </w:r>
      <w:r>
        <w:rPr>
          <w:rFonts w:ascii="Arial" w:hAnsi="Arial"/>
        </w:rPr>
        <w:t>6</w:t>
      </w:r>
      <w:r w:rsidRPr="005867A7">
        <w:rPr>
          <w:rFonts w:ascii="Arial" w:hAnsi="Arial"/>
        </w:rPr>
        <w:t>/20</w:t>
      </w:r>
      <w:r>
        <w:rPr>
          <w:rFonts w:ascii="Arial" w:hAnsi="Arial"/>
        </w:rPr>
        <w:t>10</w:t>
      </w:r>
      <w:r w:rsidRPr="005867A7">
        <w:rPr>
          <w:rFonts w:ascii="Arial" w:hAnsi="Arial"/>
        </w:rPr>
        <w:t xml:space="preserve"> je stanoven ve výši 10,- Kč za každý </w:t>
      </w:r>
      <w:r w:rsidRPr="005867A7">
        <w:rPr>
          <w:rFonts w:ascii="Arial" w:hAnsi="Arial"/>
        </w:rPr>
        <w:br/>
        <w:t>i započatý m</w:t>
      </w:r>
      <w:r w:rsidRPr="000803B5">
        <w:rPr>
          <w:rFonts w:ascii="Arial" w:hAnsi="Arial"/>
          <w:vertAlign w:val="superscript"/>
        </w:rPr>
        <w:t>2</w:t>
      </w:r>
      <w:r w:rsidRPr="005867A7">
        <w:rPr>
          <w:rFonts w:ascii="Arial" w:hAnsi="Arial"/>
        </w:rPr>
        <w:t xml:space="preserve"> a započatý den užívání veřejného prostranství</w:t>
      </w:r>
    </w:p>
    <w:p w:rsidR="0071604A" w:rsidRDefault="0071604A" w:rsidP="0071604A">
      <w:pPr>
        <w:pStyle w:val="Zhlav"/>
        <w:numPr>
          <w:ilvl w:val="0"/>
          <w:numId w:val="1"/>
        </w:numPr>
        <w:tabs>
          <w:tab w:val="clear" w:pos="720"/>
          <w:tab w:val="left" w:pos="708"/>
        </w:tabs>
        <w:jc w:val="both"/>
        <w:rPr>
          <w:rFonts w:ascii="Arial" w:hAnsi="Arial"/>
        </w:rPr>
      </w:pPr>
      <w:r w:rsidRPr="005867A7">
        <w:rPr>
          <w:rFonts w:ascii="Arial" w:hAnsi="Arial"/>
        </w:rPr>
        <w:t>fyzické a právnické osoby, které odstraňují závady na podzemních nebo nadzemních zařízeních, jsou od místního poplatku osvobozeny</w:t>
      </w:r>
      <w:r>
        <w:rPr>
          <w:rFonts w:ascii="Arial" w:hAnsi="Arial"/>
        </w:rPr>
        <w:t>, pokud tyto práce budou ukončeny nejdéle do pěti pracovních dnů od započetí prací</w:t>
      </w:r>
    </w:p>
    <w:p w:rsidR="0071604A" w:rsidRDefault="0071604A" w:rsidP="0071604A">
      <w:pPr>
        <w:pStyle w:val="Zhlav"/>
        <w:ind w:left="360"/>
        <w:jc w:val="both"/>
        <w:rPr>
          <w:rFonts w:ascii="Arial" w:hAnsi="Arial"/>
        </w:rPr>
      </w:pPr>
    </w:p>
    <w:p w:rsidR="0071604A" w:rsidRDefault="0071604A" w:rsidP="0071604A">
      <w:pPr>
        <w:pStyle w:val="Zhlav"/>
        <w:ind w:left="360"/>
        <w:jc w:val="both"/>
        <w:rPr>
          <w:rFonts w:ascii="Arial" w:hAnsi="Arial"/>
        </w:rPr>
      </w:pPr>
    </w:p>
    <w:p w:rsidR="0071604A" w:rsidRDefault="0071604A" w:rsidP="0071604A">
      <w:pPr>
        <w:pStyle w:val="Zhlav"/>
        <w:ind w:left="360"/>
        <w:jc w:val="both"/>
        <w:rPr>
          <w:rFonts w:ascii="Arial" w:hAnsi="Arial"/>
        </w:rPr>
      </w:pPr>
    </w:p>
    <w:p w:rsidR="0071604A" w:rsidRDefault="0071604A" w:rsidP="0071604A">
      <w:pPr>
        <w:pStyle w:val="Zhlav"/>
        <w:ind w:left="360"/>
        <w:jc w:val="both"/>
        <w:rPr>
          <w:rFonts w:ascii="Arial" w:hAnsi="Arial"/>
        </w:rPr>
      </w:pPr>
    </w:p>
    <w:p w:rsidR="0071604A" w:rsidRDefault="0071604A" w:rsidP="0071604A">
      <w:pPr>
        <w:pStyle w:val="Zhlav"/>
        <w:ind w:left="360"/>
        <w:jc w:val="both"/>
        <w:rPr>
          <w:rFonts w:ascii="Arial" w:hAnsi="Arial"/>
        </w:rPr>
      </w:pP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361AA2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03" w:rsidRDefault="00523D03" w:rsidP="004739CD">
      <w:r>
        <w:separator/>
      </w:r>
    </w:p>
  </w:endnote>
  <w:endnote w:type="continuationSeparator" w:id="0">
    <w:p w:rsidR="00523D03" w:rsidRDefault="00523D03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5A" w:rsidRDefault="003243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367077"/>
      <w:docPartObj>
        <w:docPartGallery w:val="Page Numbers (Bottom of Page)"/>
        <w:docPartUnique/>
      </w:docPartObj>
    </w:sdtPr>
    <w:sdtEndPr/>
    <w:sdtContent>
      <w:p w:rsidR="00220BAE" w:rsidRDefault="00220B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8D7">
          <w:rPr>
            <w:noProof/>
          </w:rPr>
          <w:t>2</w:t>
        </w:r>
        <w:r>
          <w:fldChar w:fldCharType="end"/>
        </w:r>
      </w:p>
    </w:sdtContent>
  </w:sdt>
  <w:p w:rsidR="00216CC0" w:rsidRDefault="00216CC0" w:rsidP="00216CC0">
    <w:pPr>
      <w:pStyle w:val="Zhlav"/>
      <w:tabs>
        <w:tab w:val="left" w:pos="708"/>
      </w:tabs>
      <w:rPr>
        <w:color w:val="548DD4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952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r w:rsidRPr="00732CDB">
      <w:rPr>
        <w:rFonts w:ascii="Arial" w:hAnsi="Arial"/>
        <w:color w:val="548DD4"/>
        <w:sz w:val="18"/>
      </w:rPr>
      <w:t>telefon : 466 094</w:t>
    </w:r>
    <w:r w:rsidR="0032435A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r w:rsidR="0032435A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03" w:rsidRDefault="00523D03" w:rsidP="004739CD">
      <w:r>
        <w:separator/>
      </w:r>
    </w:p>
  </w:footnote>
  <w:footnote w:type="continuationSeparator" w:id="0">
    <w:p w:rsidR="00523D03" w:rsidRDefault="00523D03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5A" w:rsidRDefault="003243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5A" w:rsidRDefault="0032435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Č.j.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4A"/>
    <w:rsid w:val="000C60B6"/>
    <w:rsid w:val="000F18D7"/>
    <w:rsid w:val="00101DC7"/>
    <w:rsid w:val="0017616D"/>
    <w:rsid w:val="00216CC0"/>
    <w:rsid w:val="00220BAE"/>
    <w:rsid w:val="002E3648"/>
    <w:rsid w:val="0032435A"/>
    <w:rsid w:val="0032489E"/>
    <w:rsid w:val="00361AA2"/>
    <w:rsid w:val="003719F1"/>
    <w:rsid w:val="003A0A95"/>
    <w:rsid w:val="003E05FC"/>
    <w:rsid w:val="004739CD"/>
    <w:rsid w:val="00523D03"/>
    <w:rsid w:val="00596B9E"/>
    <w:rsid w:val="005B77DF"/>
    <w:rsid w:val="005D632D"/>
    <w:rsid w:val="005E0ACC"/>
    <w:rsid w:val="0071604A"/>
    <w:rsid w:val="00732CDB"/>
    <w:rsid w:val="007A4C20"/>
    <w:rsid w:val="00835C72"/>
    <w:rsid w:val="00A02A0F"/>
    <w:rsid w:val="00A50409"/>
    <w:rsid w:val="00A906D9"/>
    <w:rsid w:val="00A975A4"/>
    <w:rsid w:val="00B22BE9"/>
    <w:rsid w:val="00C05AE4"/>
    <w:rsid w:val="00C25D91"/>
    <w:rsid w:val="00C76C5B"/>
    <w:rsid w:val="00D0469F"/>
    <w:rsid w:val="00D04DD7"/>
    <w:rsid w:val="00D131C9"/>
    <w:rsid w:val="00D44A47"/>
    <w:rsid w:val="00E52907"/>
    <w:rsid w:val="00E7319C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453F347-6F28-4B5E-89BA-5AAC039D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04A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D1185-DD18-41B6-9D06-9EBBA82F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56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3370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3</cp:revision>
  <dcterms:created xsi:type="dcterms:W3CDTF">2015-12-08T11:12:00Z</dcterms:created>
  <dcterms:modified xsi:type="dcterms:W3CDTF">2015-12-16T09:43:00Z</dcterms:modified>
</cp:coreProperties>
</file>