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81" w:rsidRPr="00E225C6" w:rsidRDefault="007B6F88" w:rsidP="00B87F81">
      <w:pPr>
        <w:rPr>
          <w:rFonts w:ascii="Calibri" w:hAnsi="Calibri"/>
          <w:b/>
          <w:sz w:val="36"/>
          <w:szCs w:val="36"/>
        </w:rPr>
      </w:pPr>
      <w:bookmarkStart w:id="0" w:name="_Toc317685880"/>
      <w:bookmarkStart w:id="1" w:name="_Toc176937156"/>
      <w:bookmarkStart w:id="2" w:name="_GoBack"/>
      <w:bookmarkEnd w:id="2"/>
      <w:r>
        <w:rPr>
          <w:rFonts w:ascii="Calibri" w:hAnsi="Calibri"/>
          <w:b/>
          <w:sz w:val="36"/>
          <w:szCs w:val="36"/>
        </w:rPr>
        <w:t xml:space="preserve">Studie zástavby </w:t>
      </w:r>
      <w:r w:rsidR="00B87F81" w:rsidRPr="00E225C6">
        <w:rPr>
          <w:rFonts w:ascii="Calibri" w:hAnsi="Calibri"/>
          <w:b/>
          <w:sz w:val="36"/>
          <w:szCs w:val="36"/>
        </w:rPr>
        <w:t xml:space="preserve">lokality </w:t>
      </w:r>
      <w:r>
        <w:rPr>
          <w:rFonts w:ascii="Calibri" w:hAnsi="Calibri"/>
          <w:b/>
          <w:sz w:val="36"/>
          <w:szCs w:val="36"/>
        </w:rPr>
        <w:t>„N</w:t>
      </w:r>
      <w:r w:rsidR="00B87F81" w:rsidRPr="00E225C6">
        <w:rPr>
          <w:rFonts w:ascii="Calibri" w:hAnsi="Calibri"/>
          <w:b/>
          <w:sz w:val="36"/>
          <w:szCs w:val="36"/>
        </w:rPr>
        <w:t>a Hodinářce</w:t>
      </w:r>
      <w:r>
        <w:rPr>
          <w:rFonts w:ascii="Calibri" w:hAnsi="Calibri"/>
          <w:b/>
          <w:sz w:val="36"/>
          <w:szCs w:val="36"/>
        </w:rPr>
        <w:t xml:space="preserve">“ v </w:t>
      </w:r>
      <w:r w:rsidR="00B87F81" w:rsidRPr="00E225C6">
        <w:rPr>
          <w:rFonts w:ascii="Calibri" w:hAnsi="Calibri"/>
          <w:b/>
          <w:sz w:val="36"/>
          <w:szCs w:val="36"/>
        </w:rPr>
        <w:t>Přelouč</w:t>
      </w:r>
      <w:r>
        <w:rPr>
          <w:rFonts w:ascii="Calibri" w:hAnsi="Calibri"/>
          <w:b/>
          <w:sz w:val="36"/>
          <w:szCs w:val="36"/>
        </w:rPr>
        <w:t>i</w:t>
      </w:r>
    </w:p>
    <w:p w:rsidR="00B87F81" w:rsidRDefault="007B6F88" w:rsidP="00B87F81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Průvodní zpráva k navržené koncepci </w:t>
      </w:r>
    </w:p>
    <w:p w:rsidR="00B87F81" w:rsidRPr="00E225C6" w:rsidRDefault="00B87F81" w:rsidP="00B87F81">
      <w:pPr>
        <w:jc w:val="center"/>
        <w:rPr>
          <w:rFonts w:ascii="Calibri" w:hAnsi="Calibri"/>
          <w:b/>
          <w:sz w:val="24"/>
          <w:szCs w:val="24"/>
        </w:rPr>
      </w:pPr>
    </w:p>
    <w:p w:rsidR="00B87F81" w:rsidRPr="00E225C6" w:rsidRDefault="00B87F81" w:rsidP="00B87F81">
      <w:pPr>
        <w:jc w:val="center"/>
        <w:rPr>
          <w:rFonts w:ascii="Calibri" w:hAnsi="Calibri"/>
          <w:b/>
          <w:sz w:val="24"/>
          <w:szCs w:val="24"/>
        </w:rPr>
      </w:pPr>
    </w:p>
    <w:p w:rsidR="00B87F81" w:rsidRPr="00E225C6" w:rsidRDefault="00B87F81" w:rsidP="00B87F81">
      <w:pPr>
        <w:rPr>
          <w:rFonts w:ascii="Calibri" w:hAnsi="Calibri"/>
          <w:b/>
          <w:sz w:val="24"/>
          <w:szCs w:val="24"/>
        </w:rPr>
      </w:pPr>
      <w:r w:rsidRPr="00E225C6">
        <w:rPr>
          <w:rFonts w:ascii="Calibri" w:hAnsi="Calibri"/>
          <w:b/>
          <w:sz w:val="24"/>
          <w:szCs w:val="24"/>
        </w:rPr>
        <w:t>Identifikační údaje stavby</w:t>
      </w:r>
      <w:bookmarkEnd w:id="0"/>
    </w:p>
    <w:p w:rsidR="00B87F81" w:rsidRPr="00E225C6" w:rsidRDefault="00B87F81" w:rsidP="00B87F81">
      <w:pPr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t>Název:</w:t>
      </w:r>
      <w:r w:rsidRPr="00E225C6">
        <w:rPr>
          <w:rFonts w:ascii="Calibri" w:hAnsi="Calibri"/>
          <w:sz w:val="22"/>
          <w:szCs w:val="22"/>
        </w:rPr>
        <w:tab/>
      </w:r>
      <w:r w:rsidRPr="00E225C6">
        <w:rPr>
          <w:rFonts w:ascii="Calibri" w:hAnsi="Calibri"/>
          <w:sz w:val="22"/>
          <w:szCs w:val="22"/>
        </w:rPr>
        <w:tab/>
        <w:t xml:space="preserve">                      </w:t>
      </w:r>
      <w:r w:rsidRPr="00E225C6">
        <w:rPr>
          <w:rFonts w:ascii="Calibri" w:hAnsi="Calibri"/>
          <w:sz w:val="22"/>
          <w:szCs w:val="22"/>
        </w:rPr>
        <w:tab/>
      </w:r>
      <w:r w:rsidRPr="00E225C6">
        <w:rPr>
          <w:rFonts w:ascii="Calibri" w:hAnsi="Calibri"/>
          <w:sz w:val="22"/>
          <w:szCs w:val="22"/>
        </w:rPr>
        <w:tab/>
        <w:t xml:space="preserve">           </w:t>
      </w:r>
      <w:r>
        <w:rPr>
          <w:rFonts w:ascii="Calibri" w:hAnsi="Calibri"/>
          <w:b/>
          <w:sz w:val="22"/>
          <w:szCs w:val="22"/>
        </w:rPr>
        <w:t>Dostavba lokalit Na</w:t>
      </w:r>
      <w:r w:rsidRPr="00E225C6">
        <w:rPr>
          <w:rFonts w:ascii="Calibri" w:hAnsi="Calibri"/>
          <w:b/>
          <w:sz w:val="22"/>
          <w:szCs w:val="22"/>
        </w:rPr>
        <w:t xml:space="preserve"> Hodinářce Přelouč </w:t>
      </w:r>
    </w:p>
    <w:p w:rsidR="00B87F81" w:rsidRPr="00E225C6" w:rsidRDefault="00B87F81" w:rsidP="00B87F81">
      <w:pPr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t>Katastrální území:</w:t>
      </w:r>
      <w:r w:rsidRPr="00E225C6">
        <w:rPr>
          <w:rFonts w:ascii="Calibri" w:hAnsi="Calibri"/>
          <w:sz w:val="22"/>
          <w:szCs w:val="22"/>
        </w:rPr>
        <w:tab/>
      </w:r>
      <w:r w:rsidRPr="00E225C6">
        <w:rPr>
          <w:rFonts w:ascii="Calibri" w:hAnsi="Calibri"/>
          <w:sz w:val="22"/>
          <w:szCs w:val="22"/>
        </w:rPr>
        <w:tab/>
      </w:r>
      <w:r w:rsidRPr="00E225C6">
        <w:rPr>
          <w:rFonts w:ascii="Calibri" w:hAnsi="Calibri"/>
          <w:sz w:val="22"/>
          <w:szCs w:val="22"/>
        </w:rPr>
        <w:tab/>
        <w:t xml:space="preserve">           Přelouč</w:t>
      </w:r>
    </w:p>
    <w:p w:rsidR="00B87F81" w:rsidRPr="00E225C6" w:rsidRDefault="00B87F81" w:rsidP="00B87F81">
      <w:pPr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t xml:space="preserve">Číslo </w:t>
      </w:r>
      <w:proofErr w:type="gramStart"/>
      <w:r w:rsidRPr="00E225C6">
        <w:rPr>
          <w:rFonts w:ascii="Calibri" w:hAnsi="Calibri"/>
          <w:sz w:val="22"/>
          <w:szCs w:val="22"/>
        </w:rPr>
        <w:t xml:space="preserve">parcely:   </w:t>
      </w:r>
      <w:proofErr w:type="gramEnd"/>
      <w:r w:rsidRPr="00E225C6">
        <w:rPr>
          <w:rFonts w:ascii="Calibri" w:hAnsi="Calibri"/>
          <w:sz w:val="22"/>
          <w:szCs w:val="22"/>
        </w:rPr>
        <w:t xml:space="preserve">                                                      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7B6F88">
        <w:rPr>
          <w:rFonts w:ascii="Calibri" w:hAnsi="Calibri"/>
          <w:sz w:val="22"/>
          <w:szCs w:val="22"/>
        </w:rPr>
        <w:t>p.č</w:t>
      </w:r>
      <w:proofErr w:type="spellEnd"/>
      <w:r w:rsidR="007B6F88">
        <w:rPr>
          <w:rFonts w:ascii="Calibri" w:hAnsi="Calibri"/>
          <w:sz w:val="22"/>
          <w:szCs w:val="22"/>
        </w:rPr>
        <w:t xml:space="preserve">. </w:t>
      </w:r>
      <w:r w:rsidRPr="00E225C6">
        <w:rPr>
          <w:rFonts w:ascii="Calibri" w:hAnsi="Calibri"/>
          <w:sz w:val="22"/>
          <w:szCs w:val="22"/>
        </w:rPr>
        <w:t>917/1, 1820/1</w:t>
      </w:r>
      <w:r w:rsidR="007B6F88">
        <w:rPr>
          <w:rFonts w:ascii="Calibri" w:hAnsi="Calibri"/>
          <w:sz w:val="22"/>
          <w:szCs w:val="22"/>
        </w:rPr>
        <w:t xml:space="preserve"> v </w:t>
      </w:r>
      <w:proofErr w:type="spellStart"/>
      <w:r w:rsidR="007B6F88">
        <w:rPr>
          <w:rFonts w:ascii="Calibri" w:hAnsi="Calibri"/>
          <w:sz w:val="22"/>
          <w:szCs w:val="22"/>
        </w:rPr>
        <w:t>k.ú</w:t>
      </w:r>
      <w:proofErr w:type="spellEnd"/>
      <w:r w:rsidR="007B6F88">
        <w:rPr>
          <w:rFonts w:ascii="Calibri" w:hAnsi="Calibri"/>
          <w:sz w:val="22"/>
          <w:szCs w:val="22"/>
        </w:rPr>
        <w:t>. Přelouč</w:t>
      </w:r>
    </w:p>
    <w:p w:rsidR="00B87F81" w:rsidRPr="00E225C6" w:rsidRDefault="00B87F81" w:rsidP="00B87F81">
      <w:pPr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t>Charakter stavby:</w:t>
      </w:r>
      <w:r w:rsidRPr="00E225C6">
        <w:rPr>
          <w:rFonts w:ascii="Calibri" w:hAnsi="Calibri"/>
          <w:sz w:val="22"/>
          <w:szCs w:val="22"/>
        </w:rPr>
        <w:tab/>
      </w:r>
      <w:r w:rsidRPr="00E225C6">
        <w:rPr>
          <w:rFonts w:ascii="Calibri" w:hAnsi="Calibri"/>
          <w:sz w:val="22"/>
          <w:szCs w:val="22"/>
        </w:rPr>
        <w:tab/>
      </w:r>
      <w:r w:rsidRPr="00E225C6">
        <w:rPr>
          <w:rFonts w:ascii="Calibri" w:hAnsi="Calibri"/>
          <w:sz w:val="22"/>
          <w:szCs w:val="22"/>
        </w:rPr>
        <w:tab/>
        <w:t xml:space="preserve">           Novostavba</w:t>
      </w:r>
    </w:p>
    <w:p w:rsidR="00B87F81" w:rsidRPr="00E225C6" w:rsidRDefault="00B87F81" w:rsidP="00B87F81">
      <w:pPr>
        <w:rPr>
          <w:rFonts w:ascii="Calibri" w:hAnsi="Calibri"/>
        </w:rPr>
      </w:pPr>
    </w:p>
    <w:p w:rsidR="00B87F81" w:rsidRPr="00E225C6" w:rsidRDefault="00B87F81" w:rsidP="00B87F81">
      <w:pPr>
        <w:rPr>
          <w:rFonts w:ascii="Calibri" w:hAnsi="Calibri"/>
          <w:b/>
          <w:sz w:val="24"/>
          <w:szCs w:val="24"/>
        </w:rPr>
      </w:pPr>
      <w:bookmarkStart w:id="3" w:name="_Toc317685881"/>
      <w:r w:rsidRPr="00E225C6">
        <w:rPr>
          <w:rFonts w:ascii="Calibri" w:hAnsi="Calibri"/>
          <w:b/>
          <w:sz w:val="24"/>
          <w:szCs w:val="24"/>
        </w:rPr>
        <w:t xml:space="preserve">Identifikační údaje </w:t>
      </w:r>
      <w:r w:rsidR="007B6F88">
        <w:rPr>
          <w:rFonts w:ascii="Calibri" w:hAnsi="Calibri"/>
          <w:b/>
          <w:sz w:val="24"/>
          <w:szCs w:val="24"/>
        </w:rPr>
        <w:t xml:space="preserve">objednatele </w:t>
      </w:r>
      <w:bookmarkEnd w:id="3"/>
      <w:r w:rsidR="007B6F88">
        <w:rPr>
          <w:rFonts w:ascii="Calibri" w:hAnsi="Calibri"/>
          <w:b/>
          <w:sz w:val="24"/>
          <w:szCs w:val="24"/>
        </w:rPr>
        <w:t>dokumentace</w:t>
      </w:r>
    </w:p>
    <w:p w:rsidR="00B87F81" w:rsidRPr="00E225C6" w:rsidRDefault="00B87F81" w:rsidP="00B87F81">
      <w:pPr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t>Město Přelouč</w:t>
      </w:r>
      <w:r w:rsidR="007B6F88">
        <w:rPr>
          <w:rFonts w:ascii="Calibri" w:hAnsi="Calibri"/>
          <w:sz w:val="22"/>
          <w:szCs w:val="22"/>
        </w:rPr>
        <w:t xml:space="preserve">, </w:t>
      </w:r>
      <w:r w:rsidRPr="00E225C6">
        <w:rPr>
          <w:rFonts w:ascii="Calibri" w:hAnsi="Calibri"/>
          <w:sz w:val="22"/>
          <w:szCs w:val="22"/>
        </w:rPr>
        <w:t>Československé armády 1665</w:t>
      </w:r>
    </w:p>
    <w:p w:rsidR="00B87F81" w:rsidRPr="00E225C6" w:rsidRDefault="00B87F81" w:rsidP="00B87F81">
      <w:pPr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t>535 33 Přelouč</w:t>
      </w:r>
    </w:p>
    <w:p w:rsidR="00B87F81" w:rsidRDefault="00B87F81" w:rsidP="00B87F81">
      <w:pPr>
        <w:rPr>
          <w:rFonts w:ascii="Calibri" w:hAnsi="Calibri"/>
        </w:rPr>
      </w:pPr>
      <w:bookmarkStart w:id="4" w:name="_Toc317685882"/>
      <w:r>
        <w:rPr>
          <w:rFonts w:ascii="Calibri" w:hAnsi="Calibri"/>
        </w:rPr>
        <w:t>IČ:</w:t>
      </w:r>
      <w:r>
        <w:rPr>
          <w:rFonts w:ascii="Calibri" w:hAnsi="Calibri"/>
        </w:rPr>
        <w:tab/>
        <w:t>002 74 101</w:t>
      </w:r>
    </w:p>
    <w:p w:rsidR="00B87F81" w:rsidRDefault="00B87F81" w:rsidP="00B87F81">
      <w:pPr>
        <w:rPr>
          <w:rFonts w:ascii="Calibri" w:hAnsi="Calibri"/>
        </w:rPr>
      </w:pPr>
      <w:r>
        <w:rPr>
          <w:rFonts w:ascii="Calibri" w:hAnsi="Calibri"/>
        </w:rPr>
        <w:t>DIČ:</w:t>
      </w:r>
      <w:r>
        <w:rPr>
          <w:rFonts w:ascii="Calibri" w:hAnsi="Calibri"/>
        </w:rPr>
        <w:tab/>
        <w:t>CZ00274101</w:t>
      </w:r>
    </w:p>
    <w:p w:rsidR="00B87F81" w:rsidRDefault="00B87F81" w:rsidP="00B87F81">
      <w:pPr>
        <w:rPr>
          <w:rFonts w:ascii="Calibri" w:hAnsi="Calibri"/>
        </w:rPr>
      </w:pPr>
      <w:r>
        <w:rPr>
          <w:rFonts w:ascii="Calibri" w:hAnsi="Calibri"/>
        </w:rPr>
        <w:t>Bankovní spojení:</w:t>
      </w:r>
      <w:r>
        <w:rPr>
          <w:rFonts w:ascii="Calibri" w:hAnsi="Calibri"/>
        </w:rPr>
        <w:tab/>
        <w:t>KB Přelouč</w:t>
      </w:r>
      <w:r w:rsidR="007B6F88">
        <w:rPr>
          <w:rFonts w:ascii="Calibri" w:hAnsi="Calibri"/>
        </w:rPr>
        <w:t xml:space="preserve">, </w:t>
      </w:r>
      <w:proofErr w:type="spellStart"/>
      <w:r w:rsidR="007B6F88">
        <w:rPr>
          <w:rFonts w:ascii="Calibri" w:hAnsi="Calibri"/>
        </w:rPr>
        <w:t>č.</w:t>
      </w:r>
      <w:r>
        <w:rPr>
          <w:rFonts w:ascii="Calibri" w:hAnsi="Calibri"/>
        </w:rPr>
        <w:t>ú</w:t>
      </w:r>
      <w:proofErr w:type="spellEnd"/>
      <w:r w:rsidR="007B6F88">
        <w:rPr>
          <w:rFonts w:ascii="Calibri" w:hAnsi="Calibri"/>
        </w:rPr>
        <w:t xml:space="preserve">. </w:t>
      </w:r>
      <w:r>
        <w:rPr>
          <w:rFonts w:ascii="Calibri" w:hAnsi="Calibri"/>
        </w:rPr>
        <w:t>1425561/0100</w:t>
      </w:r>
    </w:p>
    <w:p w:rsidR="00B87F81" w:rsidRPr="00E225C6" w:rsidRDefault="00B87F81" w:rsidP="00B87F81">
      <w:pPr>
        <w:rPr>
          <w:rFonts w:ascii="Calibri" w:hAnsi="Calibri"/>
        </w:rPr>
      </w:pPr>
    </w:p>
    <w:p w:rsidR="00B87F81" w:rsidRPr="00E225C6" w:rsidRDefault="00B87F81" w:rsidP="00B87F81">
      <w:pPr>
        <w:rPr>
          <w:rFonts w:ascii="Calibri" w:hAnsi="Calibri"/>
          <w:b/>
          <w:sz w:val="24"/>
          <w:szCs w:val="24"/>
        </w:rPr>
      </w:pPr>
      <w:r w:rsidRPr="00E225C6">
        <w:rPr>
          <w:rFonts w:ascii="Calibri" w:hAnsi="Calibri"/>
          <w:b/>
          <w:sz w:val="24"/>
          <w:szCs w:val="24"/>
        </w:rPr>
        <w:t xml:space="preserve">Identifikační údaje </w:t>
      </w:r>
      <w:r w:rsidR="007B6F88">
        <w:rPr>
          <w:rFonts w:ascii="Calibri" w:hAnsi="Calibri"/>
          <w:b/>
          <w:sz w:val="24"/>
          <w:szCs w:val="24"/>
        </w:rPr>
        <w:t xml:space="preserve">autora - zhotovitele </w:t>
      </w:r>
      <w:bookmarkEnd w:id="4"/>
      <w:r w:rsidR="007B6F88">
        <w:rPr>
          <w:rFonts w:ascii="Calibri" w:hAnsi="Calibri"/>
          <w:b/>
          <w:sz w:val="24"/>
          <w:szCs w:val="24"/>
        </w:rPr>
        <w:t>dokumentace</w:t>
      </w:r>
    </w:p>
    <w:p w:rsidR="00B87F81" w:rsidRPr="00E225C6" w:rsidRDefault="00B87F81" w:rsidP="00B87F81">
      <w:pPr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t>ADAM PRVNÍ spol. s r.o.</w:t>
      </w:r>
      <w:r w:rsidR="007B6F88">
        <w:rPr>
          <w:rFonts w:ascii="Calibri" w:hAnsi="Calibri"/>
          <w:sz w:val="22"/>
          <w:szCs w:val="22"/>
        </w:rPr>
        <w:t xml:space="preserve">, </w:t>
      </w:r>
      <w:r w:rsidRPr="00E225C6">
        <w:rPr>
          <w:rFonts w:ascii="Calibri" w:hAnsi="Calibri"/>
          <w:sz w:val="22"/>
          <w:szCs w:val="22"/>
        </w:rPr>
        <w:t>Jindřišská 746</w:t>
      </w:r>
    </w:p>
    <w:p w:rsidR="007B6F88" w:rsidRDefault="00B87F81" w:rsidP="007B6F88">
      <w:pPr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t>530 02 Pardubice</w:t>
      </w:r>
    </w:p>
    <w:p w:rsidR="007B6F88" w:rsidRPr="007B6F88" w:rsidRDefault="007B6F88" w:rsidP="007B6F88">
      <w:pPr>
        <w:rPr>
          <w:rFonts w:asciiTheme="minorHAnsi" w:hAnsiTheme="minorHAnsi" w:cstheme="minorHAnsi"/>
          <w:sz w:val="22"/>
        </w:rPr>
      </w:pPr>
      <w:r w:rsidRPr="007B6F88">
        <w:rPr>
          <w:rFonts w:asciiTheme="minorHAnsi" w:hAnsiTheme="minorHAnsi" w:cstheme="minorHAnsi"/>
          <w:sz w:val="22"/>
        </w:rPr>
        <w:t>Zapsaná v OR vedeném u Krajského soudu v Hradci Králové, odd. C, vložka 2560</w:t>
      </w:r>
    </w:p>
    <w:p w:rsidR="007B6F88" w:rsidRPr="007B6F88" w:rsidRDefault="007B6F88" w:rsidP="007B6F88">
      <w:pPr>
        <w:rPr>
          <w:rFonts w:asciiTheme="minorHAnsi" w:hAnsiTheme="minorHAnsi" w:cstheme="minorHAnsi"/>
          <w:sz w:val="22"/>
        </w:rPr>
      </w:pPr>
      <w:r w:rsidRPr="007B6F88">
        <w:rPr>
          <w:rFonts w:asciiTheme="minorHAnsi" w:hAnsiTheme="minorHAnsi" w:cstheme="minorHAnsi"/>
          <w:sz w:val="22"/>
        </w:rPr>
        <w:t>Bankovní spojení:</w:t>
      </w:r>
      <w:r w:rsidRPr="007B6F88">
        <w:rPr>
          <w:rFonts w:asciiTheme="minorHAnsi" w:hAnsiTheme="minorHAnsi" w:cstheme="minorHAnsi"/>
          <w:sz w:val="22"/>
        </w:rPr>
        <w:tab/>
        <w:t xml:space="preserve">KB Pardubice, </w:t>
      </w:r>
      <w:proofErr w:type="spellStart"/>
      <w:r w:rsidRPr="007B6F88">
        <w:rPr>
          <w:rFonts w:asciiTheme="minorHAnsi" w:hAnsiTheme="minorHAnsi" w:cstheme="minorHAnsi"/>
          <w:sz w:val="22"/>
        </w:rPr>
        <w:t>č.ú</w:t>
      </w:r>
      <w:proofErr w:type="spellEnd"/>
      <w:r w:rsidRPr="007B6F88">
        <w:rPr>
          <w:rFonts w:asciiTheme="minorHAnsi" w:hAnsiTheme="minorHAnsi" w:cstheme="minorHAnsi"/>
          <w:sz w:val="22"/>
        </w:rPr>
        <w:t>. 4343561/0100</w:t>
      </w:r>
    </w:p>
    <w:p w:rsidR="007B6F88" w:rsidRPr="00E225C6" w:rsidRDefault="007B6F88" w:rsidP="00B87F81">
      <w:pPr>
        <w:rPr>
          <w:rFonts w:ascii="Calibri" w:hAnsi="Calibri"/>
        </w:rPr>
      </w:pPr>
    </w:p>
    <w:p w:rsidR="00B87F81" w:rsidRPr="00E225C6" w:rsidRDefault="00B87F81" w:rsidP="00B87F81">
      <w:pPr>
        <w:rPr>
          <w:rFonts w:ascii="Calibri" w:hAnsi="Calibri"/>
          <w:b/>
          <w:sz w:val="24"/>
          <w:szCs w:val="24"/>
        </w:rPr>
      </w:pPr>
      <w:r w:rsidRPr="00E225C6">
        <w:rPr>
          <w:rFonts w:ascii="Calibri" w:hAnsi="Calibri"/>
          <w:b/>
          <w:sz w:val="24"/>
          <w:szCs w:val="24"/>
        </w:rPr>
        <w:t xml:space="preserve">Identifikační údaje </w:t>
      </w:r>
      <w:r w:rsidR="007B6F88">
        <w:rPr>
          <w:rFonts w:ascii="Calibri" w:hAnsi="Calibri"/>
          <w:b/>
          <w:sz w:val="24"/>
          <w:szCs w:val="24"/>
        </w:rPr>
        <w:t>a parametry navržené koncepce</w:t>
      </w:r>
    </w:p>
    <w:p w:rsidR="00B87F81" w:rsidRPr="00E225C6" w:rsidRDefault="00B87F81" w:rsidP="00B87F81">
      <w:pPr>
        <w:rPr>
          <w:rFonts w:ascii="Calibri" w:eastAsia="Calibri" w:hAnsi="Calibri"/>
        </w:rPr>
      </w:pPr>
      <w:r w:rsidRPr="00E225C6">
        <w:rPr>
          <w:rFonts w:ascii="Calibri" w:eastAsia="Calibri" w:hAnsi="Calibri"/>
        </w:rPr>
        <w:t>Celková plo</w:t>
      </w:r>
      <w:r>
        <w:rPr>
          <w:rFonts w:ascii="Calibri" w:eastAsia="Calibri" w:hAnsi="Calibri"/>
        </w:rPr>
        <w:t>cha stavebního pozemku</w:t>
      </w:r>
      <w:r w:rsidR="007F58CB">
        <w:rPr>
          <w:rFonts w:ascii="Calibri" w:eastAsia="Calibri" w:hAnsi="Calibri"/>
        </w:rPr>
        <w:tab/>
      </w:r>
      <w:r w:rsidR="007B6F88">
        <w:rPr>
          <w:rFonts w:ascii="Calibri" w:eastAsia="Calibri" w:hAnsi="Calibri"/>
        </w:rPr>
        <w:tab/>
      </w:r>
      <w:r w:rsidR="00C33724">
        <w:rPr>
          <w:rFonts w:ascii="Calibri" w:eastAsia="Calibri" w:hAnsi="Calibri"/>
        </w:rPr>
        <w:t xml:space="preserve"> </w:t>
      </w:r>
      <w:r w:rsidRPr="00E225C6">
        <w:rPr>
          <w:rFonts w:ascii="Calibri" w:eastAsia="Calibri" w:hAnsi="Calibri"/>
        </w:rPr>
        <w:t>35 814 m2</w:t>
      </w:r>
    </w:p>
    <w:p w:rsidR="00B87F81" w:rsidRPr="00E225C6" w:rsidRDefault="00B87F81" w:rsidP="00B87F81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Zastavěná plocha</w:t>
      </w:r>
      <w:r w:rsidRPr="00E225C6">
        <w:rPr>
          <w:rFonts w:ascii="Calibri" w:eastAsia="Calibri" w:hAnsi="Calibri"/>
        </w:rPr>
        <w:tab/>
      </w:r>
      <w:r w:rsidRPr="00E225C6">
        <w:rPr>
          <w:rFonts w:ascii="Calibri" w:eastAsia="Calibri" w:hAnsi="Calibri"/>
        </w:rPr>
        <w:tab/>
      </w:r>
      <w:r w:rsidRPr="00E225C6">
        <w:rPr>
          <w:rFonts w:ascii="Calibri" w:eastAsia="Calibri" w:hAnsi="Calibri"/>
        </w:rPr>
        <w:tab/>
      </w:r>
      <w:r w:rsidR="007F58CB">
        <w:rPr>
          <w:rFonts w:ascii="Calibri" w:eastAsia="Calibri" w:hAnsi="Calibri"/>
        </w:rPr>
        <w:tab/>
      </w:r>
      <w:r w:rsidR="00C33724">
        <w:rPr>
          <w:rFonts w:ascii="Calibri" w:eastAsia="Calibri" w:hAnsi="Calibri"/>
        </w:rPr>
        <w:tab/>
        <w:t xml:space="preserve"> </w:t>
      </w:r>
      <w:r w:rsidRPr="00E225C6">
        <w:rPr>
          <w:rFonts w:ascii="Calibri" w:eastAsia="Calibri" w:hAnsi="Calibri"/>
        </w:rPr>
        <w:t>9 519 m2</w:t>
      </w:r>
    </w:p>
    <w:p w:rsidR="00B87F81" w:rsidRDefault="00B87F81" w:rsidP="00B87F81">
      <w:pPr>
        <w:rPr>
          <w:rFonts w:ascii="Calibri" w:eastAsia="Calibri" w:hAnsi="Calibri"/>
        </w:rPr>
      </w:pPr>
      <w:r w:rsidRPr="00E225C6">
        <w:rPr>
          <w:rFonts w:ascii="Calibri" w:eastAsia="Calibri" w:hAnsi="Calibri"/>
        </w:rPr>
        <w:t>Cel</w:t>
      </w:r>
      <w:r>
        <w:rPr>
          <w:rFonts w:ascii="Calibri" w:eastAsia="Calibri" w:hAnsi="Calibri"/>
        </w:rPr>
        <w:t>kový obestavěný prostor</w:t>
      </w:r>
      <w:r w:rsidR="007B6F88">
        <w:rPr>
          <w:rFonts w:ascii="Calibri" w:eastAsia="Calibri" w:hAnsi="Calibri"/>
        </w:rPr>
        <w:tab/>
      </w:r>
      <w:r w:rsidR="007F58CB">
        <w:rPr>
          <w:rFonts w:ascii="Calibri" w:eastAsia="Calibri" w:hAnsi="Calibri"/>
        </w:rPr>
        <w:tab/>
      </w:r>
      <w:r w:rsidR="007B6F88">
        <w:rPr>
          <w:rFonts w:ascii="Calibri" w:eastAsia="Calibri" w:hAnsi="Calibri"/>
        </w:rPr>
        <w:tab/>
      </w:r>
      <w:r w:rsidR="00C33724">
        <w:rPr>
          <w:rFonts w:ascii="Calibri" w:eastAsia="Calibri" w:hAnsi="Calibri"/>
        </w:rPr>
        <w:t xml:space="preserve"> </w:t>
      </w:r>
      <w:r w:rsidRPr="00E225C6">
        <w:rPr>
          <w:rFonts w:ascii="Calibri" w:eastAsia="Calibri" w:hAnsi="Calibri"/>
        </w:rPr>
        <w:t>83 128 m3</w:t>
      </w:r>
    </w:p>
    <w:p w:rsidR="00B87F81" w:rsidRPr="007F58CB" w:rsidRDefault="007B6F88" w:rsidP="00B87F81">
      <w:pPr>
        <w:rPr>
          <w:rFonts w:ascii="Calibri" w:eastAsia="Calibri" w:hAnsi="Calibri"/>
        </w:rPr>
      </w:pPr>
      <w:r w:rsidRPr="007F58CB">
        <w:rPr>
          <w:rFonts w:ascii="Calibri" w:eastAsia="Calibri" w:hAnsi="Calibri"/>
        </w:rPr>
        <w:t xml:space="preserve">Navržený počet </w:t>
      </w:r>
      <w:r w:rsidR="00B87F81" w:rsidRPr="007F58CB">
        <w:rPr>
          <w:rFonts w:ascii="Calibri" w:eastAsia="Calibri" w:hAnsi="Calibri"/>
        </w:rPr>
        <w:t>bytových jednotek:</w:t>
      </w:r>
    </w:p>
    <w:p w:rsidR="00B87F81" w:rsidRDefault="00B87F81" w:rsidP="00B87F81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Bytové domy</w:t>
      </w:r>
      <w:r w:rsidR="007F58CB">
        <w:rPr>
          <w:rFonts w:ascii="Calibri" w:eastAsia="Calibri" w:hAnsi="Calibri"/>
        </w:rPr>
        <w:tab/>
      </w:r>
      <w:r w:rsidR="007F58CB">
        <w:rPr>
          <w:rFonts w:ascii="Calibri" w:eastAsia="Calibri" w:hAnsi="Calibri"/>
        </w:rPr>
        <w:tab/>
      </w:r>
      <w:r w:rsidR="007F58CB">
        <w:rPr>
          <w:rFonts w:ascii="Calibri" w:eastAsia="Calibri" w:hAnsi="Calibri"/>
        </w:rPr>
        <w:tab/>
      </w:r>
      <w:r w:rsidR="007F58CB">
        <w:rPr>
          <w:rFonts w:ascii="Calibri" w:eastAsia="Calibri" w:hAnsi="Calibri"/>
        </w:rPr>
        <w:tab/>
      </w:r>
      <w:r w:rsidR="007F58CB">
        <w:rPr>
          <w:rFonts w:ascii="Calibri" w:eastAsia="Calibri" w:hAnsi="Calibri"/>
        </w:rPr>
        <w:tab/>
      </w:r>
      <w:r w:rsidR="00C33724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 xml:space="preserve">218 bytových jednotek </w:t>
      </w:r>
    </w:p>
    <w:p w:rsidR="00B87F81" w:rsidRDefault="00B87F81" w:rsidP="00B87F81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Řadové domy</w:t>
      </w:r>
      <w:r w:rsidR="00C33724">
        <w:rPr>
          <w:rFonts w:ascii="Calibri" w:eastAsia="Calibri" w:hAnsi="Calibri"/>
        </w:rPr>
        <w:tab/>
      </w:r>
      <w:r w:rsidR="00C33724">
        <w:rPr>
          <w:rFonts w:ascii="Calibri" w:eastAsia="Calibri" w:hAnsi="Calibri"/>
        </w:rPr>
        <w:tab/>
      </w:r>
      <w:r w:rsidR="00C33724">
        <w:rPr>
          <w:rFonts w:ascii="Calibri" w:eastAsia="Calibri" w:hAnsi="Calibri"/>
        </w:rPr>
        <w:tab/>
      </w:r>
      <w:r w:rsidR="00C33724">
        <w:rPr>
          <w:rFonts w:ascii="Calibri" w:eastAsia="Calibri" w:hAnsi="Calibri"/>
        </w:rPr>
        <w:tab/>
      </w:r>
      <w:r w:rsidR="00C33724">
        <w:rPr>
          <w:rFonts w:ascii="Calibri" w:eastAsia="Calibri" w:hAnsi="Calibri"/>
        </w:rPr>
        <w:tab/>
      </w:r>
      <w:r w:rsidR="007F58CB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>30 bytových jednotek</w:t>
      </w:r>
    </w:p>
    <w:p w:rsidR="00B87F81" w:rsidRDefault="00B87F81" w:rsidP="00B87F81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Vila domy</w:t>
      </w:r>
      <w:r w:rsidR="00C33724">
        <w:rPr>
          <w:rFonts w:ascii="Calibri" w:eastAsia="Calibri" w:hAnsi="Calibri"/>
        </w:rPr>
        <w:tab/>
      </w:r>
      <w:r w:rsidR="00C33724">
        <w:rPr>
          <w:rFonts w:ascii="Calibri" w:eastAsia="Calibri" w:hAnsi="Calibri"/>
        </w:rPr>
        <w:tab/>
      </w:r>
      <w:r w:rsidR="00C33724">
        <w:rPr>
          <w:rFonts w:ascii="Calibri" w:eastAsia="Calibri" w:hAnsi="Calibri"/>
        </w:rPr>
        <w:tab/>
      </w:r>
      <w:r w:rsidR="00C33724">
        <w:rPr>
          <w:rFonts w:ascii="Calibri" w:eastAsia="Calibri" w:hAnsi="Calibri"/>
        </w:rPr>
        <w:tab/>
      </w:r>
      <w:r w:rsidR="00C33724">
        <w:rPr>
          <w:rFonts w:ascii="Calibri" w:eastAsia="Calibri" w:hAnsi="Calibri"/>
        </w:rPr>
        <w:tab/>
        <w:t xml:space="preserve"> </w:t>
      </w:r>
      <w:r>
        <w:rPr>
          <w:rFonts w:ascii="Calibri" w:eastAsia="Calibri" w:hAnsi="Calibri"/>
        </w:rPr>
        <w:t>16 bytových jednotek</w:t>
      </w:r>
    </w:p>
    <w:p w:rsidR="00B87F81" w:rsidRPr="00974C97" w:rsidRDefault="00B87F81" w:rsidP="00B87F81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Celkem</w:t>
      </w:r>
      <w:r w:rsidR="007F58CB">
        <w:rPr>
          <w:rFonts w:ascii="Calibri" w:eastAsia="Calibri" w:hAnsi="Calibri"/>
          <w:b/>
        </w:rPr>
        <w:tab/>
      </w:r>
      <w:r w:rsidR="007F58CB">
        <w:rPr>
          <w:rFonts w:ascii="Calibri" w:eastAsia="Calibri" w:hAnsi="Calibri"/>
          <w:b/>
        </w:rPr>
        <w:tab/>
      </w:r>
      <w:r w:rsidR="007F58CB">
        <w:rPr>
          <w:rFonts w:ascii="Calibri" w:eastAsia="Calibri" w:hAnsi="Calibri"/>
          <w:b/>
        </w:rPr>
        <w:tab/>
      </w:r>
      <w:r w:rsidR="007F58CB">
        <w:rPr>
          <w:rFonts w:ascii="Calibri" w:eastAsia="Calibri" w:hAnsi="Calibri"/>
          <w:b/>
        </w:rPr>
        <w:tab/>
      </w:r>
      <w:r w:rsidR="007F58CB">
        <w:rPr>
          <w:rFonts w:ascii="Calibri" w:eastAsia="Calibri" w:hAnsi="Calibri"/>
          <w:b/>
        </w:rPr>
        <w:tab/>
      </w:r>
      <w:r w:rsidR="007F58CB">
        <w:rPr>
          <w:rFonts w:ascii="Calibri" w:eastAsia="Calibri" w:hAnsi="Calibri"/>
          <w:b/>
        </w:rPr>
        <w:tab/>
      </w:r>
      <w:r w:rsidR="00C33724">
        <w:rPr>
          <w:rFonts w:ascii="Calibri" w:eastAsia="Calibri" w:hAnsi="Calibri"/>
          <w:b/>
        </w:rPr>
        <w:t xml:space="preserve">  </w:t>
      </w:r>
      <w:r w:rsidRPr="00974C97">
        <w:rPr>
          <w:rFonts w:ascii="Calibri" w:eastAsia="Calibri" w:hAnsi="Calibri"/>
          <w:b/>
        </w:rPr>
        <w:t>264 bytových jednotek</w:t>
      </w:r>
    </w:p>
    <w:p w:rsidR="00B87F81" w:rsidRPr="007F58CB" w:rsidRDefault="00B87F81" w:rsidP="00B87F81">
      <w:pPr>
        <w:rPr>
          <w:rFonts w:ascii="Calibri" w:eastAsia="Calibri" w:hAnsi="Calibri"/>
        </w:rPr>
      </w:pPr>
      <w:r w:rsidRPr="007F58CB">
        <w:rPr>
          <w:rFonts w:ascii="Calibri" w:eastAsia="Calibri" w:hAnsi="Calibri"/>
        </w:rPr>
        <w:t>Navržený počet parkovacích stání:</w:t>
      </w:r>
    </w:p>
    <w:p w:rsidR="00B87F81" w:rsidRDefault="007F58CB" w:rsidP="00B87F81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venkovní parkovací</w:t>
      </w:r>
      <w:r w:rsidR="00B87F81">
        <w:rPr>
          <w:rFonts w:ascii="Calibri" w:eastAsia="Calibri" w:hAnsi="Calibri"/>
        </w:rPr>
        <w:t xml:space="preserve"> stání 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="00C33724">
        <w:rPr>
          <w:rFonts w:ascii="Calibri" w:eastAsia="Calibri" w:hAnsi="Calibri"/>
        </w:rPr>
        <w:t xml:space="preserve">  </w:t>
      </w:r>
      <w:r>
        <w:rPr>
          <w:rFonts w:ascii="Calibri" w:eastAsia="Calibri" w:hAnsi="Calibri"/>
        </w:rPr>
        <w:t>178 ks</w:t>
      </w:r>
    </w:p>
    <w:p w:rsidR="00B87F81" w:rsidRDefault="00B87F81" w:rsidP="00B87F81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parkovací stání v garážích pod bytovými domy</w:t>
      </w:r>
      <w:r w:rsidR="007F58CB">
        <w:rPr>
          <w:rFonts w:ascii="Calibri" w:eastAsia="Calibri" w:hAnsi="Calibri"/>
        </w:rPr>
        <w:tab/>
      </w:r>
      <w:r w:rsidR="00C33724">
        <w:rPr>
          <w:rFonts w:ascii="Calibri" w:eastAsia="Calibri" w:hAnsi="Calibri"/>
        </w:rPr>
        <w:t xml:space="preserve">  </w:t>
      </w:r>
      <w:r w:rsidR="007F58CB">
        <w:rPr>
          <w:rFonts w:ascii="Calibri" w:eastAsia="Calibri" w:hAnsi="Calibri"/>
        </w:rPr>
        <w:t>220 ks</w:t>
      </w:r>
    </w:p>
    <w:p w:rsidR="00B87F81" w:rsidRPr="00974C97" w:rsidRDefault="007F58CB" w:rsidP="00B87F81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Celkem</w:t>
      </w:r>
      <w:r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ab/>
      </w:r>
      <w:r w:rsidR="00C33724">
        <w:rPr>
          <w:rFonts w:ascii="Calibri" w:eastAsia="Calibri" w:hAnsi="Calibri"/>
          <w:b/>
        </w:rPr>
        <w:t xml:space="preserve">  </w:t>
      </w:r>
      <w:r w:rsidR="00B87F81">
        <w:rPr>
          <w:rFonts w:ascii="Calibri" w:eastAsia="Calibri" w:hAnsi="Calibri"/>
          <w:b/>
        </w:rPr>
        <w:t>398</w:t>
      </w:r>
      <w:r w:rsidR="00B87F81" w:rsidRPr="00974C97">
        <w:rPr>
          <w:rFonts w:ascii="Calibri" w:eastAsia="Calibri" w:hAnsi="Calibri"/>
          <w:b/>
        </w:rPr>
        <w:t xml:space="preserve"> </w:t>
      </w:r>
      <w:r w:rsidR="00B87F81">
        <w:rPr>
          <w:rFonts w:ascii="Calibri" w:eastAsia="Calibri" w:hAnsi="Calibri"/>
          <w:b/>
        </w:rPr>
        <w:t>parkovacích stání</w:t>
      </w:r>
    </w:p>
    <w:p w:rsidR="00B87F81" w:rsidRPr="00E225C6" w:rsidRDefault="00B87F81" w:rsidP="00B87F81">
      <w:pPr>
        <w:rPr>
          <w:rFonts w:ascii="Calibri" w:hAnsi="Calibri"/>
          <w:b/>
          <w:sz w:val="28"/>
          <w:szCs w:val="28"/>
        </w:rPr>
      </w:pPr>
      <w:r w:rsidRPr="00E225C6">
        <w:rPr>
          <w:rFonts w:ascii="Calibri" w:hAnsi="Calibri"/>
          <w:b/>
          <w:sz w:val="28"/>
          <w:szCs w:val="28"/>
        </w:rPr>
        <w:lastRenderedPageBreak/>
        <w:t xml:space="preserve">Charakteristika území </w:t>
      </w:r>
      <w:bookmarkStart w:id="5" w:name="_Toc176937157"/>
      <w:bookmarkEnd w:id="1"/>
    </w:p>
    <w:p w:rsidR="00B87F81" w:rsidRPr="00E225C6" w:rsidRDefault="00B87F81" w:rsidP="00B87F81">
      <w:pPr>
        <w:rPr>
          <w:rFonts w:ascii="Calibri" w:hAnsi="Calibri"/>
          <w:b/>
          <w:sz w:val="22"/>
          <w:szCs w:val="22"/>
        </w:rPr>
      </w:pPr>
      <w:r w:rsidRPr="00E225C6">
        <w:rPr>
          <w:rFonts w:ascii="Calibri" w:hAnsi="Calibri"/>
          <w:b/>
          <w:sz w:val="22"/>
          <w:szCs w:val="22"/>
        </w:rPr>
        <w:t xml:space="preserve">Poloha v obci </w:t>
      </w:r>
      <w:bookmarkEnd w:id="5"/>
    </w:p>
    <w:p w:rsidR="00AA609D" w:rsidRDefault="00AA609D" w:rsidP="00AA609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Řešené </w:t>
      </w:r>
      <w:r w:rsidR="00B87F81" w:rsidRPr="00E225C6">
        <w:rPr>
          <w:rFonts w:ascii="Calibri" w:hAnsi="Calibri"/>
          <w:sz w:val="22"/>
          <w:szCs w:val="22"/>
        </w:rPr>
        <w:t>území se nalézá v</w:t>
      </w:r>
      <w:r>
        <w:rPr>
          <w:rFonts w:ascii="Calibri" w:hAnsi="Calibri"/>
          <w:sz w:val="22"/>
          <w:szCs w:val="22"/>
        </w:rPr>
        <w:t> </w:t>
      </w:r>
      <w:r w:rsidR="00B87F81" w:rsidRPr="00E225C6">
        <w:rPr>
          <w:rFonts w:ascii="Calibri" w:hAnsi="Calibri"/>
          <w:sz w:val="22"/>
          <w:szCs w:val="22"/>
        </w:rPr>
        <w:t>jižní</w:t>
      </w:r>
      <w:r>
        <w:rPr>
          <w:rFonts w:ascii="Calibri" w:hAnsi="Calibri"/>
          <w:sz w:val="22"/>
          <w:szCs w:val="22"/>
        </w:rPr>
        <w:t>m sektoru</w:t>
      </w:r>
      <w:r w:rsidR="00B87F81" w:rsidRPr="00E225C6">
        <w:rPr>
          <w:rFonts w:ascii="Calibri" w:hAnsi="Calibri"/>
          <w:sz w:val="22"/>
          <w:szCs w:val="22"/>
        </w:rPr>
        <w:t xml:space="preserve"> města Přelouč</w:t>
      </w:r>
      <w:r>
        <w:rPr>
          <w:rFonts w:ascii="Calibri" w:hAnsi="Calibri"/>
          <w:sz w:val="22"/>
          <w:szCs w:val="22"/>
        </w:rPr>
        <w:t xml:space="preserve"> na doposud nezastavěné ploše </w:t>
      </w:r>
      <w:r w:rsidR="008C5433">
        <w:rPr>
          <w:rFonts w:ascii="Calibri" w:hAnsi="Calibri"/>
          <w:sz w:val="22"/>
          <w:szCs w:val="22"/>
        </w:rPr>
        <w:t>podél Kladenské ulice. Navazující zástavba má s</w:t>
      </w:r>
      <w:r w:rsidR="00B87F81" w:rsidRPr="00E225C6">
        <w:rPr>
          <w:rFonts w:ascii="Calibri" w:hAnsi="Calibri"/>
          <w:sz w:val="22"/>
          <w:szCs w:val="22"/>
        </w:rPr>
        <w:t>míšen</w:t>
      </w:r>
      <w:r w:rsidR="008C5433">
        <w:rPr>
          <w:rFonts w:ascii="Calibri" w:hAnsi="Calibri"/>
          <w:sz w:val="22"/>
          <w:szCs w:val="22"/>
        </w:rPr>
        <w:t>ý charakter a je tvořena</w:t>
      </w:r>
      <w:r w:rsidR="00B87F81" w:rsidRPr="00E225C6">
        <w:rPr>
          <w:rFonts w:ascii="Calibri" w:hAnsi="Calibri"/>
          <w:sz w:val="22"/>
          <w:szCs w:val="22"/>
        </w:rPr>
        <w:t xml:space="preserve"> jak byto</w:t>
      </w:r>
      <w:r>
        <w:rPr>
          <w:rFonts w:ascii="Calibri" w:hAnsi="Calibri"/>
          <w:sz w:val="22"/>
          <w:szCs w:val="22"/>
        </w:rPr>
        <w:t xml:space="preserve">vými tak rodinnými </w:t>
      </w:r>
      <w:r w:rsidR="00B87F81" w:rsidRPr="00E225C6">
        <w:rPr>
          <w:rFonts w:ascii="Calibri" w:hAnsi="Calibri"/>
          <w:sz w:val="22"/>
          <w:szCs w:val="22"/>
        </w:rPr>
        <w:t>domy.</w:t>
      </w:r>
    </w:p>
    <w:p w:rsidR="00B87F81" w:rsidRDefault="00B87F81" w:rsidP="00AA609D">
      <w:pPr>
        <w:jc w:val="both"/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t xml:space="preserve">Stavební pozemek </w:t>
      </w:r>
      <w:r w:rsidR="00AA609D">
        <w:rPr>
          <w:rFonts w:ascii="Calibri" w:hAnsi="Calibri"/>
          <w:sz w:val="22"/>
          <w:szCs w:val="22"/>
        </w:rPr>
        <w:t>j</w:t>
      </w:r>
      <w:r w:rsidRPr="00E225C6">
        <w:rPr>
          <w:rFonts w:ascii="Calibri" w:hAnsi="Calibri"/>
          <w:sz w:val="22"/>
          <w:szCs w:val="22"/>
        </w:rPr>
        <w:t xml:space="preserve">e </w:t>
      </w:r>
      <w:r w:rsidR="00AA609D">
        <w:rPr>
          <w:rFonts w:ascii="Calibri" w:hAnsi="Calibri"/>
          <w:sz w:val="22"/>
          <w:szCs w:val="22"/>
        </w:rPr>
        <w:t>vymezen podél ulic</w:t>
      </w:r>
      <w:r w:rsidR="008C5433">
        <w:rPr>
          <w:rFonts w:ascii="Calibri" w:hAnsi="Calibri"/>
          <w:sz w:val="22"/>
          <w:szCs w:val="22"/>
        </w:rPr>
        <w:t>e</w:t>
      </w:r>
      <w:r w:rsidR="00AA609D">
        <w:rPr>
          <w:rFonts w:ascii="Calibri" w:hAnsi="Calibri"/>
          <w:sz w:val="22"/>
          <w:szCs w:val="22"/>
        </w:rPr>
        <w:t xml:space="preserve"> Kladenské </w:t>
      </w:r>
      <w:r w:rsidRPr="00E225C6">
        <w:rPr>
          <w:rFonts w:ascii="Calibri" w:hAnsi="Calibri"/>
          <w:sz w:val="22"/>
          <w:szCs w:val="22"/>
        </w:rPr>
        <w:t xml:space="preserve">spojující </w:t>
      </w:r>
      <w:r w:rsidR="00AA609D">
        <w:rPr>
          <w:rFonts w:ascii="Calibri" w:hAnsi="Calibri"/>
          <w:sz w:val="22"/>
          <w:szCs w:val="22"/>
        </w:rPr>
        <w:t>město Přelouč s</w:t>
      </w:r>
      <w:r w:rsidR="008C5433">
        <w:rPr>
          <w:rFonts w:ascii="Calibri" w:hAnsi="Calibri"/>
          <w:sz w:val="22"/>
          <w:szCs w:val="22"/>
        </w:rPr>
        <w:t> </w:t>
      </w:r>
      <w:r w:rsidR="00AA609D">
        <w:rPr>
          <w:rFonts w:ascii="Calibri" w:hAnsi="Calibri"/>
          <w:sz w:val="22"/>
          <w:szCs w:val="22"/>
        </w:rPr>
        <w:t>ob</w:t>
      </w:r>
      <w:r w:rsidRPr="00E225C6">
        <w:rPr>
          <w:rFonts w:ascii="Calibri" w:hAnsi="Calibri"/>
          <w:sz w:val="22"/>
          <w:szCs w:val="22"/>
        </w:rPr>
        <w:t>c</w:t>
      </w:r>
      <w:r w:rsidR="008C5433">
        <w:rPr>
          <w:rFonts w:ascii="Calibri" w:hAnsi="Calibri"/>
          <w:sz w:val="22"/>
          <w:szCs w:val="22"/>
        </w:rPr>
        <w:t xml:space="preserve">í </w:t>
      </w:r>
      <w:r w:rsidRPr="00E225C6">
        <w:rPr>
          <w:rFonts w:ascii="Calibri" w:hAnsi="Calibri"/>
          <w:sz w:val="22"/>
          <w:szCs w:val="22"/>
        </w:rPr>
        <w:t>Benešovice. Ze severu pozemek sousedí s nově vybudovaným souborem bytových domů, na který navazuje</w:t>
      </w:r>
      <w:r w:rsidR="004E4F9C">
        <w:rPr>
          <w:rFonts w:ascii="Calibri" w:hAnsi="Calibri"/>
          <w:sz w:val="22"/>
          <w:szCs w:val="22"/>
        </w:rPr>
        <w:t xml:space="preserve"> navržený koncept zástavby</w:t>
      </w:r>
      <w:r w:rsidRPr="00E225C6">
        <w:rPr>
          <w:rFonts w:ascii="Calibri" w:hAnsi="Calibri"/>
          <w:sz w:val="22"/>
          <w:szCs w:val="22"/>
        </w:rPr>
        <w:t>.</w:t>
      </w:r>
    </w:p>
    <w:p w:rsidR="004E4F9C" w:rsidRPr="00B018E1" w:rsidRDefault="004E4F9C" w:rsidP="00AA609D">
      <w:pPr>
        <w:jc w:val="both"/>
        <w:rPr>
          <w:rFonts w:ascii="Calibri" w:hAnsi="Calibri"/>
          <w:sz w:val="2"/>
          <w:szCs w:val="2"/>
        </w:rPr>
      </w:pPr>
    </w:p>
    <w:p w:rsidR="00B87F81" w:rsidRPr="00E225C6" w:rsidRDefault="00B87F81" w:rsidP="00B87F81">
      <w:pPr>
        <w:rPr>
          <w:rFonts w:ascii="Calibri" w:hAnsi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-232410</wp:posOffset>
            </wp:positionH>
            <wp:positionV relativeFrom="margin">
              <wp:posOffset>1681480</wp:posOffset>
            </wp:positionV>
            <wp:extent cx="1842135" cy="1828800"/>
            <wp:effectExtent l="0" t="0" r="5715" b="0"/>
            <wp:wrapSquare wrapText="bothSides"/>
            <wp:docPr id="6" name="Obrázek 6" descr="schema_obrazky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ema_obrazky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4" t="6549" r="61136" b="70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5C6">
        <w:rPr>
          <w:rFonts w:ascii="Calibri" w:hAnsi="Calibri"/>
          <w:b/>
          <w:sz w:val="22"/>
          <w:szCs w:val="22"/>
        </w:rPr>
        <w:t>Dopravní řešení</w:t>
      </w:r>
      <w:r w:rsidR="004E4F9C">
        <w:rPr>
          <w:rFonts w:ascii="Calibri" w:hAnsi="Calibri"/>
          <w:b/>
          <w:sz w:val="22"/>
          <w:szCs w:val="22"/>
        </w:rPr>
        <w:t xml:space="preserve"> - návrh</w:t>
      </w:r>
    </w:p>
    <w:p w:rsidR="00B87F81" w:rsidRPr="00E225C6" w:rsidRDefault="00B87F81" w:rsidP="004E4F9C">
      <w:pPr>
        <w:jc w:val="both"/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t xml:space="preserve">Území je rozděleno dopravní centrální komunikací, která vede </w:t>
      </w:r>
      <w:r w:rsidR="008C5433">
        <w:rPr>
          <w:rFonts w:ascii="Calibri" w:hAnsi="Calibri"/>
          <w:sz w:val="22"/>
          <w:szCs w:val="22"/>
        </w:rPr>
        <w:t xml:space="preserve">řešeným </w:t>
      </w:r>
      <w:r w:rsidRPr="00E225C6">
        <w:rPr>
          <w:rFonts w:ascii="Calibri" w:hAnsi="Calibri"/>
          <w:sz w:val="22"/>
          <w:szCs w:val="22"/>
        </w:rPr>
        <w:t>územím směrem vých</w:t>
      </w:r>
      <w:r w:rsidR="004E4F9C">
        <w:rPr>
          <w:rFonts w:ascii="Calibri" w:hAnsi="Calibri"/>
          <w:sz w:val="22"/>
          <w:szCs w:val="22"/>
        </w:rPr>
        <w:t>od-západ. Tato komunikace vede po</w:t>
      </w:r>
      <w:r w:rsidRPr="00E225C6">
        <w:rPr>
          <w:rFonts w:ascii="Calibri" w:hAnsi="Calibri"/>
          <w:sz w:val="22"/>
          <w:szCs w:val="22"/>
        </w:rPr>
        <w:t xml:space="preserve"> hranici funkčních ploch </w:t>
      </w:r>
      <w:r w:rsidR="004E4F9C">
        <w:rPr>
          <w:rFonts w:ascii="Calibri" w:hAnsi="Calibri"/>
          <w:sz w:val="22"/>
          <w:szCs w:val="22"/>
        </w:rPr>
        <w:t xml:space="preserve">označených v územním plánu města Přelouč jako </w:t>
      </w:r>
      <w:r w:rsidRPr="00E225C6">
        <w:rPr>
          <w:rFonts w:ascii="Calibri" w:hAnsi="Calibri"/>
          <w:sz w:val="22"/>
          <w:szCs w:val="22"/>
        </w:rPr>
        <w:t xml:space="preserve">Z43 a Z42. Na východní hranici se </w:t>
      </w:r>
      <w:r w:rsidR="004E4F9C">
        <w:rPr>
          <w:rFonts w:ascii="Calibri" w:hAnsi="Calibri"/>
          <w:sz w:val="22"/>
          <w:szCs w:val="22"/>
        </w:rPr>
        <w:t>ce</w:t>
      </w:r>
      <w:r w:rsidRPr="00E225C6">
        <w:rPr>
          <w:rFonts w:ascii="Calibri" w:hAnsi="Calibri"/>
          <w:sz w:val="22"/>
          <w:szCs w:val="22"/>
        </w:rPr>
        <w:t>n</w:t>
      </w:r>
      <w:r w:rsidR="004E4F9C">
        <w:rPr>
          <w:rFonts w:ascii="Calibri" w:hAnsi="Calibri"/>
          <w:sz w:val="22"/>
          <w:szCs w:val="22"/>
        </w:rPr>
        <w:t>trální komunikace napojuje na ulici Kladenskou</w:t>
      </w:r>
      <w:r w:rsidRPr="00E225C6">
        <w:rPr>
          <w:rFonts w:ascii="Calibri" w:hAnsi="Calibri"/>
          <w:sz w:val="22"/>
          <w:szCs w:val="22"/>
        </w:rPr>
        <w:t xml:space="preserve">, </w:t>
      </w:r>
      <w:r w:rsidR="004E4F9C">
        <w:rPr>
          <w:rFonts w:ascii="Calibri" w:hAnsi="Calibri"/>
          <w:sz w:val="22"/>
          <w:szCs w:val="22"/>
        </w:rPr>
        <w:t xml:space="preserve">na západní </w:t>
      </w:r>
      <w:r w:rsidR="008C5433">
        <w:rPr>
          <w:rFonts w:ascii="Calibri" w:hAnsi="Calibri"/>
          <w:sz w:val="22"/>
          <w:szCs w:val="22"/>
        </w:rPr>
        <w:t>hraně je navrženo pokračování komunikace směrem k ulici Havlíčkově</w:t>
      </w:r>
      <w:r w:rsidRPr="00E225C6">
        <w:rPr>
          <w:rFonts w:ascii="Calibri" w:hAnsi="Calibri"/>
          <w:sz w:val="22"/>
          <w:szCs w:val="22"/>
        </w:rPr>
        <w:t xml:space="preserve">. </w:t>
      </w:r>
    </w:p>
    <w:p w:rsidR="00B87F81" w:rsidRPr="00E225C6" w:rsidRDefault="00F12125" w:rsidP="008C5433">
      <w:pPr>
        <w:jc w:val="both"/>
        <w:rPr>
          <w:rFonts w:ascii="Calibri" w:hAnsi="Calibri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2B515465" wp14:editId="6A1F5EE3">
            <wp:simplePos x="0" y="0"/>
            <wp:positionH relativeFrom="margin">
              <wp:posOffset>-78740</wp:posOffset>
            </wp:positionH>
            <wp:positionV relativeFrom="margin">
              <wp:posOffset>3844925</wp:posOffset>
            </wp:positionV>
            <wp:extent cx="1684020" cy="2423795"/>
            <wp:effectExtent l="0" t="0" r="0" b="0"/>
            <wp:wrapSquare wrapText="bothSides"/>
            <wp:docPr id="5" name="Obrázek 5" descr="schema_obrazky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hema_obrazky_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11" t="30233" r="17384" b="39937"/>
                    <a:stretch/>
                  </pic:blipFill>
                  <pic:spPr bwMode="auto">
                    <a:xfrm>
                      <a:off x="0" y="0"/>
                      <a:ext cx="16840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F81" w:rsidRPr="00E225C6">
        <w:rPr>
          <w:rFonts w:ascii="Calibri" w:hAnsi="Calibri"/>
          <w:sz w:val="22"/>
          <w:szCs w:val="22"/>
        </w:rPr>
        <w:t>V rámci řešeného území jsou na tuto hlavní radiálu, která rozděluje území na severní a jižní část napojeny všechny obslužné kom</w:t>
      </w:r>
      <w:r w:rsidR="008C5433">
        <w:rPr>
          <w:rFonts w:ascii="Calibri" w:hAnsi="Calibri"/>
          <w:sz w:val="22"/>
          <w:szCs w:val="22"/>
        </w:rPr>
        <w:t>unikace vedoucí jak k</w:t>
      </w:r>
      <w:r w:rsidR="00B87F81" w:rsidRPr="00E225C6">
        <w:rPr>
          <w:rFonts w:ascii="Calibri" w:hAnsi="Calibri"/>
          <w:sz w:val="22"/>
          <w:szCs w:val="22"/>
        </w:rPr>
        <w:t xml:space="preserve"> </w:t>
      </w:r>
      <w:r w:rsidR="008C5433">
        <w:rPr>
          <w:rFonts w:ascii="Calibri" w:hAnsi="Calibri"/>
          <w:sz w:val="22"/>
          <w:szCs w:val="22"/>
        </w:rPr>
        <w:t>sektoru bytových domů</w:t>
      </w:r>
      <w:r w:rsidR="00B87F81" w:rsidRPr="00E225C6">
        <w:rPr>
          <w:rFonts w:ascii="Calibri" w:hAnsi="Calibri"/>
          <w:sz w:val="22"/>
          <w:szCs w:val="22"/>
        </w:rPr>
        <w:t xml:space="preserve">, tak </w:t>
      </w:r>
      <w:r w:rsidR="008C5433">
        <w:rPr>
          <w:rFonts w:ascii="Calibri" w:hAnsi="Calibri"/>
          <w:sz w:val="22"/>
          <w:szCs w:val="22"/>
        </w:rPr>
        <w:t>k sektoru</w:t>
      </w:r>
      <w:r w:rsidR="00B87F81" w:rsidRPr="00E225C6">
        <w:rPr>
          <w:rFonts w:ascii="Calibri" w:hAnsi="Calibri"/>
          <w:sz w:val="22"/>
          <w:szCs w:val="22"/>
        </w:rPr>
        <w:t xml:space="preserve"> rodinných domů a </w:t>
      </w:r>
      <w:proofErr w:type="spellStart"/>
      <w:r w:rsidR="00B87F81" w:rsidRPr="00E225C6">
        <w:rPr>
          <w:rFonts w:ascii="Calibri" w:hAnsi="Calibri"/>
          <w:sz w:val="22"/>
          <w:szCs w:val="22"/>
        </w:rPr>
        <w:t>viladomů</w:t>
      </w:r>
      <w:proofErr w:type="spellEnd"/>
      <w:r w:rsidR="00B87F81" w:rsidRPr="00E225C6">
        <w:rPr>
          <w:rFonts w:ascii="Calibri" w:hAnsi="Calibri"/>
          <w:sz w:val="22"/>
          <w:szCs w:val="22"/>
        </w:rPr>
        <w:t>).</w:t>
      </w:r>
    </w:p>
    <w:p w:rsidR="00B87F81" w:rsidRDefault="00B87F81" w:rsidP="008C5433">
      <w:pPr>
        <w:jc w:val="both"/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t xml:space="preserve">Západně od řešeného území se rozprostírá relativně rozlehlé území určené </w:t>
      </w:r>
      <w:r w:rsidR="008C5433">
        <w:rPr>
          <w:rFonts w:ascii="Calibri" w:hAnsi="Calibri"/>
          <w:sz w:val="22"/>
          <w:szCs w:val="22"/>
        </w:rPr>
        <w:t xml:space="preserve">územním plánem </w:t>
      </w:r>
      <w:r w:rsidRPr="00E225C6">
        <w:rPr>
          <w:rFonts w:ascii="Calibri" w:hAnsi="Calibri"/>
          <w:sz w:val="22"/>
          <w:szCs w:val="22"/>
        </w:rPr>
        <w:t xml:space="preserve">pro výstavbu rodinných domů. Navržená dopravní síť je řešena koncepčně tak, aby plynule navázala na toto území a umožnila jeho dostatečnou dopravní obsluhu.  Ve výsledku by měla navrhovaná dopravní komunikace propojit ulici Kladenskou s ulicí Havlíčkovou skrze řešené území. </w:t>
      </w:r>
    </w:p>
    <w:p w:rsidR="008C5433" w:rsidRPr="00B018E1" w:rsidRDefault="008C5433" w:rsidP="008C5433">
      <w:pPr>
        <w:jc w:val="both"/>
        <w:rPr>
          <w:rFonts w:ascii="Calibri" w:hAnsi="Calibri"/>
          <w:sz w:val="2"/>
          <w:szCs w:val="2"/>
        </w:rPr>
      </w:pPr>
    </w:p>
    <w:p w:rsidR="00B87F81" w:rsidRPr="00E225C6" w:rsidRDefault="00B87F81" w:rsidP="00B87F81">
      <w:pPr>
        <w:rPr>
          <w:rFonts w:ascii="Calibri" w:hAnsi="Calibri"/>
          <w:b/>
          <w:sz w:val="22"/>
          <w:szCs w:val="22"/>
        </w:rPr>
      </w:pPr>
      <w:r w:rsidRPr="00E225C6">
        <w:rPr>
          <w:rFonts w:ascii="Calibri" w:hAnsi="Calibri"/>
          <w:b/>
          <w:sz w:val="22"/>
          <w:szCs w:val="22"/>
        </w:rPr>
        <w:t>Urbanistické řešení</w:t>
      </w:r>
    </w:p>
    <w:p w:rsidR="00B87F81" w:rsidRPr="00E225C6" w:rsidRDefault="00B87F81" w:rsidP="008C543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22225</wp:posOffset>
            </wp:positionH>
            <wp:positionV relativeFrom="margin">
              <wp:posOffset>6042025</wp:posOffset>
            </wp:positionV>
            <wp:extent cx="1583690" cy="2800350"/>
            <wp:effectExtent l="0" t="0" r="0" b="0"/>
            <wp:wrapSquare wrapText="bothSides"/>
            <wp:docPr id="4" name="Obrázek 4" descr="schema_obrazky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hema_obrazky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1" t="29094" r="61302" b="36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5C6">
        <w:rPr>
          <w:rFonts w:ascii="Calibri" w:hAnsi="Calibri"/>
          <w:sz w:val="22"/>
          <w:szCs w:val="22"/>
        </w:rPr>
        <w:t xml:space="preserve">Urbanistické řešení </w:t>
      </w:r>
      <w:r w:rsidR="008C5433">
        <w:rPr>
          <w:rFonts w:ascii="Calibri" w:hAnsi="Calibri"/>
          <w:sz w:val="22"/>
          <w:szCs w:val="22"/>
        </w:rPr>
        <w:t>respektuje regulativy</w:t>
      </w:r>
      <w:r w:rsidRPr="00E225C6">
        <w:rPr>
          <w:rFonts w:ascii="Calibri" w:hAnsi="Calibri"/>
          <w:sz w:val="22"/>
          <w:szCs w:val="22"/>
        </w:rPr>
        <w:t xml:space="preserve"> územního plánu a </w:t>
      </w:r>
      <w:r w:rsidR="008C5433">
        <w:rPr>
          <w:rFonts w:ascii="Calibri" w:hAnsi="Calibri"/>
          <w:sz w:val="22"/>
          <w:szCs w:val="22"/>
        </w:rPr>
        <w:t>sousedství stávající zástavby</w:t>
      </w:r>
      <w:r w:rsidRPr="00E225C6">
        <w:rPr>
          <w:rFonts w:ascii="Calibri" w:hAnsi="Calibri"/>
          <w:sz w:val="22"/>
          <w:szCs w:val="22"/>
        </w:rPr>
        <w:t xml:space="preserve"> </w:t>
      </w:r>
      <w:r w:rsidR="008C5433">
        <w:rPr>
          <w:rFonts w:ascii="Calibri" w:hAnsi="Calibri"/>
          <w:sz w:val="22"/>
          <w:szCs w:val="22"/>
        </w:rPr>
        <w:t xml:space="preserve">realizovaných </w:t>
      </w:r>
      <w:r w:rsidRPr="00E225C6">
        <w:rPr>
          <w:rFonts w:ascii="Calibri" w:hAnsi="Calibri"/>
          <w:sz w:val="22"/>
          <w:szCs w:val="22"/>
        </w:rPr>
        <w:t xml:space="preserve">bytových domů </w:t>
      </w:r>
      <w:r w:rsidR="008C5433">
        <w:rPr>
          <w:rFonts w:ascii="Calibri" w:hAnsi="Calibri"/>
          <w:sz w:val="22"/>
          <w:szCs w:val="22"/>
        </w:rPr>
        <w:t>severně</w:t>
      </w:r>
      <w:r w:rsidRPr="00E225C6">
        <w:rPr>
          <w:rFonts w:ascii="Calibri" w:hAnsi="Calibri"/>
          <w:sz w:val="22"/>
          <w:szCs w:val="22"/>
        </w:rPr>
        <w:t xml:space="preserve"> od </w:t>
      </w:r>
      <w:r w:rsidR="008C5433">
        <w:rPr>
          <w:rFonts w:ascii="Calibri" w:hAnsi="Calibri"/>
          <w:sz w:val="22"/>
          <w:szCs w:val="22"/>
        </w:rPr>
        <w:t xml:space="preserve">řešeného </w:t>
      </w:r>
      <w:r w:rsidRPr="00E225C6">
        <w:rPr>
          <w:rFonts w:ascii="Calibri" w:hAnsi="Calibri"/>
          <w:sz w:val="22"/>
          <w:szCs w:val="22"/>
        </w:rPr>
        <w:t xml:space="preserve">území. Územní plán určuje pro severní část území maximální </w:t>
      </w:r>
      <w:proofErr w:type="spellStart"/>
      <w:r w:rsidRPr="00E225C6">
        <w:rPr>
          <w:rFonts w:ascii="Calibri" w:hAnsi="Calibri"/>
          <w:sz w:val="22"/>
          <w:szCs w:val="22"/>
        </w:rPr>
        <w:t>podlažnost</w:t>
      </w:r>
      <w:proofErr w:type="spellEnd"/>
      <w:r w:rsidRPr="00E225C6">
        <w:rPr>
          <w:rFonts w:ascii="Calibri" w:hAnsi="Calibri"/>
          <w:sz w:val="22"/>
          <w:szCs w:val="22"/>
        </w:rPr>
        <w:t xml:space="preserve"> čtyři nadzemní podlaží a pro jižní část jsou to dvě nadzemní podlaží s charakterem zástavby rodinných domů, případně </w:t>
      </w:r>
      <w:proofErr w:type="spellStart"/>
      <w:r w:rsidRPr="00E225C6">
        <w:rPr>
          <w:rFonts w:ascii="Calibri" w:hAnsi="Calibri"/>
          <w:sz w:val="22"/>
          <w:szCs w:val="22"/>
        </w:rPr>
        <w:t>viladomů</w:t>
      </w:r>
      <w:proofErr w:type="spellEnd"/>
      <w:r w:rsidRPr="00E225C6">
        <w:rPr>
          <w:rFonts w:ascii="Calibri" w:hAnsi="Calibri"/>
          <w:sz w:val="22"/>
          <w:szCs w:val="22"/>
        </w:rPr>
        <w:t>.</w:t>
      </w:r>
    </w:p>
    <w:p w:rsidR="00B87F81" w:rsidRPr="00E225C6" w:rsidRDefault="00B87F81" w:rsidP="008C5433">
      <w:pPr>
        <w:jc w:val="both"/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t xml:space="preserve">Návrh dále zohledňuje charakter území, ve kterém se setkává a vzájemně propojuje zástavba bytových a rodinných domů.  </w:t>
      </w:r>
    </w:p>
    <w:p w:rsidR="00B87F81" w:rsidRPr="00E225C6" w:rsidRDefault="00B87F81" w:rsidP="008C5433">
      <w:pPr>
        <w:jc w:val="both"/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t xml:space="preserve">Urbanistická struktura navazuje na </w:t>
      </w:r>
      <w:r w:rsidR="008C5433">
        <w:rPr>
          <w:rFonts w:ascii="Calibri" w:hAnsi="Calibri"/>
          <w:sz w:val="22"/>
          <w:szCs w:val="22"/>
        </w:rPr>
        <w:t>již</w:t>
      </w:r>
      <w:r w:rsidRPr="00E225C6">
        <w:rPr>
          <w:rFonts w:ascii="Calibri" w:hAnsi="Calibri"/>
          <w:sz w:val="22"/>
          <w:szCs w:val="22"/>
        </w:rPr>
        <w:t xml:space="preserve"> existující zástavbu, kterou respektuje a vhodně jí doplňuje. Hmoty navržených bytových domů nevytvářejí pro existující bytové domy bariéru, ale naopak se </w:t>
      </w:r>
      <w:r w:rsidR="008C5433">
        <w:rPr>
          <w:rFonts w:ascii="Calibri" w:hAnsi="Calibri"/>
          <w:sz w:val="22"/>
          <w:szCs w:val="22"/>
        </w:rPr>
        <w:t xml:space="preserve">ve vztahu k </w:t>
      </w:r>
      <w:r w:rsidRPr="00E225C6">
        <w:rPr>
          <w:rFonts w:ascii="Calibri" w:hAnsi="Calibri"/>
          <w:sz w:val="22"/>
          <w:szCs w:val="22"/>
        </w:rPr>
        <w:t>nim snižují</w:t>
      </w:r>
      <w:r w:rsidR="008C5433">
        <w:rPr>
          <w:rFonts w:ascii="Calibri" w:hAnsi="Calibri"/>
          <w:sz w:val="22"/>
          <w:szCs w:val="22"/>
        </w:rPr>
        <w:t>,</w:t>
      </w:r>
      <w:r w:rsidRPr="00E225C6">
        <w:rPr>
          <w:rFonts w:ascii="Calibri" w:hAnsi="Calibri"/>
          <w:sz w:val="22"/>
          <w:szCs w:val="22"/>
        </w:rPr>
        <w:t xml:space="preserve"> čím</w:t>
      </w:r>
      <w:r w:rsidR="008C5433">
        <w:rPr>
          <w:rFonts w:ascii="Calibri" w:hAnsi="Calibri"/>
          <w:sz w:val="22"/>
          <w:szCs w:val="22"/>
        </w:rPr>
        <w:t>ž</w:t>
      </w:r>
      <w:r w:rsidRPr="00E225C6">
        <w:rPr>
          <w:rFonts w:ascii="Calibri" w:hAnsi="Calibri"/>
          <w:sz w:val="22"/>
          <w:szCs w:val="22"/>
        </w:rPr>
        <w:t xml:space="preserve"> zabezpečují kvalitní výhledy směrem na jih </w:t>
      </w:r>
      <w:r w:rsidR="008C5433">
        <w:rPr>
          <w:rFonts w:ascii="Calibri" w:hAnsi="Calibri"/>
          <w:sz w:val="22"/>
          <w:szCs w:val="22"/>
        </w:rPr>
        <w:t>i</w:t>
      </w:r>
      <w:r w:rsidRPr="00E225C6">
        <w:rPr>
          <w:rFonts w:ascii="Calibri" w:hAnsi="Calibri"/>
          <w:sz w:val="22"/>
          <w:szCs w:val="22"/>
        </w:rPr>
        <w:t xml:space="preserve"> dostatečné proslunění.</w:t>
      </w:r>
    </w:p>
    <w:p w:rsidR="00B87F81" w:rsidRPr="00E225C6" w:rsidRDefault="008C5433" w:rsidP="008C543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Hlavní stavební čára na ulici Kladenské</w:t>
      </w:r>
      <w:r w:rsidR="00B87F81" w:rsidRPr="00E225C6">
        <w:rPr>
          <w:rFonts w:ascii="Calibri" w:hAnsi="Calibri"/>
          <w:sz w:val="22"/>
          <w:szCs w:val="22"/>
        </w:rPr>
        <w:t xml:space="preserve"> je odvozena od již existujících průčelí bytových domů. Orientace hlavních fasád objektů je východ - západ. Tyto jsou doplněny </w:t>
      </w:r>
      <w:r>
        <w:rPr>
          <w:rFonts w:ascii="Calibri" w:hAnsi="Calibri"/>
          <w:sz w:val="22"/>
          <w:szCs w:val="22"/>
        </w:rPr>
        <w:t>dvoupodlažními podnožemi, které</w:t>
      </w:r>
      <w:r w:rsidR="00B87F81" w:rsidRPr="00E225C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opticky </w:t>
      </w:r>
      <w:r w:rsidR="00B87F81" w:rsidRPr="00E225C6">
        <w:rPr>
          <w:rFonts w:ascii="Calibri" w:hAnsi="Calibri"/>
          <w:sz w:val="22"/>
          <w:szCs w:val="22"/>
        </w:rPr>
        <w:t>uzavír</w:t>
      </w:r>
      <w:r>
        <w:rPr>
          <w:rFonts w:ascii="Calibri" w:hAnsi="Calibri"/>
          <w:sz w:val="22"/>
          <w:szCs w:val="22"/>
        </w:rPr>
        <w:t>ají</w:t>
      </w:r>
      <w:r w:rsidR="00B87F81" w:rsidRPr="00E225C6">
        <w:rPr>
          <w:rFonts w:ascii="Calibri" w:hAnsi="Calibri"/>
          <w:sz w:val="22"/>
          <w:szCs w:val="22"/>
        </w:rPr>
        <w:t xml:space="preserve"> prostor a definují tak vnitroblok. </w:t>
      </w:r>
    </w:p>
    <w:p w:rsidR="00B87F81" w:rsidRPr="00E225C6" w:rsidRDefault="00B87F81" w:rsidP="00B018E1">
      <w:pPr>
        <w:jc w:val="both"/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t xml:space="preserve">V jižní části se území rozvolňuje směrem k plánovanému pásu zeleně, který bude tvořit bariéru před budoucím dopravním obchvatem. </w:t>
      </w:r>
    </w:p>
    <w:p w:rsidR="00B87F81" w:rsidRPr="00E225C6" w:rsidRDefault="00B87F81" w:rsidP="00B87F81">
      <w:pPr>
        <w:rPr>
          <w:rFonts w:ascii="Calibri" w:hAnsi="Calibri"/>
          <w:b/>
          <w:sz w:val="28"/>
          <w:szCs w:val="28"/>
        </w:rPr>
      </w:pPr>
      <w:bookmarkStart w:id="6" w:name="_Toc317868150"/>
      <w:r w:rsidRPr="00E225C6">
        <w:rPr>
          <w:rFonts w:ascii="Calibri" w:hAnsi="Calibri"/>
          <w:b/>
          <w:sz w:val="28"/>
          <w:szCs w:val="28"/>
        </w:rPr>
        <w:t xml:space="preserve">Architektonické </w:t>
      </w:r>
      <w:bookmarkEnd w:id="6"/>
      <w:r w:rsidRPr="00E225C6">
        <w:rPr>
          <w:rFonts w:ascii="Calibri" w:hAnsi="Calibri"/>
          <w:b/>
          <w:sz w:val="28"/>
          <w:szCs w:val="28"/>
        </w:rPr>
        <w:t>řešení</w:t>
      </w:r>
    </w:p>
    <w:p w:rsidR="00B018E1" w:rsidRDefault="00B87F81" w:rsidP="00B018E1">
      <w:pPr>
        <w:jc w:val="both"/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lastRenderedPageBreak/>
        <w:t>Území je rozděleno na dv</w:t>
      </w:r>
      <w:r w:rsidR="00B018E1">
        <w:rPr>
          <w:rFonts w:ascii="Calibri" w:hAnsi="Calibri"/>
          <w:sz w:val="22"/>
          <w:szCs w:val="22"/>
        </w:rPr>
        <w:t>a</w:t>
      </w:r>
      <w:r w:rsidRPr="00E225C6">
        <w:rPr>
          <w:rFonts w:ascii="Calibri" w:hAnsi="Calibri"/>
          <w:sz w:val="22"/>
          <w:szCs w:val="22"/>
        </w:rPr>
        <w:t xml:space="preserve"> základní </w:t>
      </w:r>
      <w:r w:rsidR="00B018E1">
        <w:rPr>
          <w:rFonts w:ascii="Calibri" w:hAnsi="Calibri"/>
          <w:sz w:val="22"/>
          <w:szCs w:val="22"/>
        </w:rPr>
        <w:t>sektory</w:t>
      </w:r>
      <w:r w:rsidRPr="00E225C6">
        <w:rPr>
          <w:rFonts w:ascii="Calibri" w:hAnsi="Calibri"/>
          <w:sz w:val="22"/>
          <w:szCs w:val="22"/>
        </w:rPr>
        <w:t xml:space="preserve">. První </w:t>
      </w:r>
      <w:r w:rsidR="00B018E1">
        <w:rPr>
          <w:rFonts w:ascii="Calibri" w:hAnsi="Calibri"/>
          <w:sz w:val="22"/>
          <w:szCs w:val="22"/>
        </w:rPr>
        <w:t>je orientován</w:t>
      </w:r>
      <w:r w:rsidRPr="00E225C6">
        <w:rPr>
          <w:rFonts w:ascii="Calibri" w:hAnsi="Calibri"/>
          <w:sz w:val="22"/>
          <w:szCs w:val="22"/>
        </w:rPr>
        <w:t xml:space="preserve"> severně od </w:t>
      </w:r>
      <w:r w:rsidR="00B018E1">
        <w:rPr>
          <w:rFonts w:ascii="Calibri" w:hAnsi="Calibri"/>
          <w:sz w:val="22"/>
          <w:szCs w:val="22"/>
        </w:rPr>
        <w:t xml:space="preserve">navržené </w:t>
      </w:r>
      <w:r w:rsidRPr="00E225C6">
        <w:rPr>
          <w:rFonts w:ascii="Calibri" w:hAnsi="Calibri"/>
          <w:sz w:val="22"/>
          <w:szCs w:val="22"/>
        </w:rPr>
        <w:t>hlavní komunikace</w:t>
      </w:r>
      <w:r w:rsidR="00B018E1">
        <w:rPr>
          <w:rFonts w:ascii="Calibri" w:hAnsi="Calibri"/>
          <w:sz w:val="22"/>
          <w:szCs w:val="22"/>
        </w:rPr>
        <w:t xml:space="preserve"> druhý</w:t>
      </w:r>
      <w:r w:rsidRPr="00E225C6">
        <w:rPr>
          <w:rFonts w:ascii="Calibri" w:hAnsi="Calibri"/>
          <w:sz w:val="22"/>
          <w:szCs w:val="22"/>
        </w:rPr>
        <w:t xml:space="preserve"> se rozprostírá směrem na jih.</w:t>
      </w:r>
    </w:p>
    <w:p w:rsidR="00B87F81" w:rsidRDefault="00C33724" w:rsidP="00B018E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6C74976" wp14:editId="065A28C2">
            <wp:simplePos x="0" y="0"/>
            <wp:positionH relativeFrom="margin">
              <wp:posOffset>-15240</wp:posOffset>
            </wp:positionH>
            <wp:positionV relativeFrom="margin">
              <wp:posOffset>1943100</wp:posOffset>
            </wp:positionV>
            <wp:extent cx="2460625" cy="1640205"/>
            <wp:effectExtent l="0" t="0" r="0" b="0"/>
            <wp:wrapSquare wrapText="bothSides"/>
            <wp:docPr id="3" name="Obrázek 3" descr="Nova_Terasa_03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va_Terasa_03_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9C0">
        <w:rPr>
          <w:rFonts w:ascii="Calibri" w:hAnsi="Calibri"/>
          <w:sz w:val="22"/>
          <w:szCs w:val="22"/>
        </w:rPr>
        <w:t>V s</w:t>
      </w:r>
      <w:r w:rsidR="00B87F81" w:rsidRPr="00E225C6">
        <w:rPr>
          <w:rFonts w:ascii="Calibri" w:hAnsi="Calibri"/>
          <w:sz w:val="22"/>
          <w:szCs w:val="22"/>
        </w:rPr>
        <w:t>everní</w:t>
      </w:r>
      <w:r w:rsidR="00C629C0">
        <w:rPr>
          <w:rFonts w:ascii="Calibri" w:hAnsi="Calibri"/>
          <w:sz w:val="22"/>
          <w:szCs w:val="22"/>
        </w:rPr>
        <w:t>m</w:t>
      </w:r>
      <w:r w:rsidR="00B87F81" w:rsidRPr="00E225C6">
        <w:rPr>
          <w:rFonts w:ascii="Calibri" w:hAnsi="Calibri"/>
          <w:sz w:val="22"/>
          <w:szCs w:val="22"/>
        </w:rPr>
        <w:t xml:space="preserve"> </w:t>
      </w:r>
      <w:r w:rsidR="00C629C0">
        <w:rPr>
          <w:rFonts w:ascii="Calibri" w:hAnsi="Calibri"/>
          <w:sz w:val="22"/>
          <w:szCs w:val="22"/>
        </w:rPr>
        <w:t xml:space="preserve">sektoru </w:t>
      </w:r>
      <w:r w:rsidR="00B87F81" w:rsidRPr="00E225C6">
        <w:rPr>
          <w:rFonts w:ascii="Calibri" w:hAnsi="Calibri"/>
          <w:sz w:val="22"/>
          <w:szCs w:val="22"/>
        </w:rPr>
        <w:t>j</w:t>
      </w:r>
      <w:r w:rsidR="00C629C0">
        <w:rPr>
          <w:rFonts w:ascii="Calibri" w:hAnsi="Calibri"/>
          <w:sz w:val="22"/>
          <w:szCs w:val="22"/>
        </w:rPr>
        <w:t>sou</w:t>
      </w:r>
      <w:r w:rsidR="00B87F81" w:rsidRPr="00E225C6">
        <w:rPr>
          <w:rFonts w:ascii="Calibri" w:hAnsi="Calibri"/>
          <w:sz w:val="22"/>
          <w:szCs w:val="22"/>
        </w:rPr>
        <w:t xml:space="preserve"> </w:t>
      </w:r>
      <w:r w:rsidR="00C629C0">
        <w:rPr>
          <w:rFonts w:ascii="Calibri" w:hAnsi="Calibri"/>
          <w:sz w:val="22"/>
          <w:szCs w:val="22"/>
        </w:rPr>
        <w:t xml:space="preserve">navrženy </w:t>
      </w:r>
      <w:r w:rsidR="00B87F81" w:rsidRPr="00E225C6">
        <w:rPr>
          <w:rFonts w:ascii="Calibri" w:hAnsi="Calibri"/>
          <w:sz w:val="22"/>
          <w:szCs w:val="22"/>
        </w:rPr>
        <w:t>bytov</w:t>
      </w:r>
      <w:r w:rsidR="00C629C0">
        <w:rPr>
          <w:rFonts w:ascii="Calibri" w:hAnsi="Calibri"/>
          <w:sz w:val="22"/>
          <w:szCs w:val="22"/>
        </w:rPr>
        <w:t xml:space="preserve">é </w:t>
      </w:r>
      <w:r w:rsidR="00B87F81" w:rsidRPr="00E225C6">
        <w:rPr>
          <w:rFonts w:ascii="Calibri" w:hAnsi="Calibri"/>
          <w:sz w:val="22"/>
          <w:szCs w:val="22"/>
        </w:rPr>
        <w:t xml:space="preserve">domy s maximálním počtem čtyř nadzemních podlaží. Tyto bytové domy jsou orientovány hlavními fasádami východ-západ. </w:t>
      </w:r>
      <w:r w:rsidR="00C629C0">
        <w:rPr>
          <w:rFonts w:ascii="Calibri" w:hAnsi="Calibri"/>
          <w:sz w:val="22"/>
          <w:szCs w:val="22"/>
        </w:rPr>
        <w:t>Domy jsou doplněny dvoupodlažními podnožemi</w:t>
      </w:r>
      <w:r w:rsidR="00B87F81" w:rsidRPr="00E225C6">
        <w:rPr>
          <w:rFonts w:ascii="Calibri" w:hAnsi="Calibri"/>
          <w:sz w:val="22"/>
          <w:szCs w:val="22"/>
        </w:rPr>
        <w:t xml:space="preserve">, </w:t>
      </w:r>
      <w:r w:rsidR="00C629C0">
        <w:rPr>
          <w:rFonts w:ascii="Calibri" w:hAnsi="Calibri"/>
          <w:sz w:val="22"/>
          <w:szCs w:val="22"/>
        </w:rPr>
        <w:t xml:space="preserve">ve kterých se </w:t>
      </w:r>
      <w:r>
        <w:rPr>
          <w:rFonts w:ascii="Calibri" w:hAnsi="Calibri"/>
          <w:sz w:val="22"/>
          <w:szCs w:val="22"/>
        </w:rPr>
        <w:t xml:space="preserve">navrhují </w:t>
      </w:r>
      <w:r w:rsidR="00B87F81" w:rsidRPr="00E225C6">
        <w:rPr>
          <w:rFonts w:ascii="Calibri" w:hAnsi="Calibri"/>
          <w:sz w:val="22"/>
          <w:szCs w:val="22"/>
        </w:rPr>
        <w:t>byty s</w:t>
      </w:r>
      <w:r w:rsidR="00C629C0">
        <w:rPr>
          <w:rFonts w:ascii="Calibri" w:hAnsi="Calibri"/>
          <w:sz w:val="22"/>
          <w:szCs w:val="22"/>
        </w:rPr>
        <w:t xml:space="preserve"> prostornými </w:t>
      </w:r>
      <w:r w:rsidR="00B87F81" w:rsidRPr="00E225C6">
        <w:rPr>
          <w:rFonts w:ascii="Calibri" w:hAnsi="Calibri"/>
          <w:sz w:val="22"/>
          <w:szCs w:val="22"/>
        </w:rPr>
        <w:t xml:space="preserve">předzahrádkami.  Zelené střechy nad </w:t>
      </w:r>
      <w:r>
        <w:rPr>
          <w:rFonts w:ascii="Calibri" w:hAnsi="Calibri"/>
          <w:sz w:val="22"/>
          <w:szCs w:val="22"/>
        </w:rPr>
        <w:t>těmito</w:t>
      </w:r>
      <w:r w:rsidR="00B87F81" w:rsidRPr="00E225C6">
        <w:rPr>
          <w:rFonts w:ascii="Calibri" w:hAnsi="Calibri"/>
          <w:sz w:val="22"/>
          <w:szCs w:val="22"/>
        </w:rPr>
        <w:t xml:space="preserve"> byty budou sloužit pro byty ve vyšších patrech bytových domů. Celý soubor bytových domů vytváří vlastní </w:t>
      </w:r>
      <w:r w:rsidR="00C629C0">
        <w:rPr>
          <w:rFonts w:ascii="Calibri" w:hAnsi="Calibri"/>
          <w:sz w:val="22"/>
          <w:szCs w:val="22"/>
        </w:rPr>
        <w:t xml:space="preserve">polosoukromý </w:t>
      </w:r>
      <w:r w:rsidR="00B87F81" w:rsidRPr="00E225C6">
        <w:rPr>
          <w:rFonts w:ascii="Calibri" w:hAnsi="Calibri"/>
          <w:sz w:val="22"/>
          <w:szCs w:val="22"/>
        </w:rPr>
        <w:t>vnitroblok s privátními zahradami a</w:t>
      </w:r>
      <w:r w:rsidR="00C629C0">
        <w:rPr>
          <w:rFonts w:ascii="Calibri" w:hAnsi="Calibri"/>
          <w:sz w:val="22"/>
          <w:szCs w:val="22"/>
        </w:rPr>
        <w:t>le</w:t>
      </w:r>
      <w:r w:rsidR="00B87F81" w:rsidRPr="00E225C6">
        <w:rPr>
          <w:rFonts w:ascii="Calibri" w:hAnsi="Calibri"/>
          <w:sz w:val="22"/>
          <w:szCs w:val="22"/>
        </w:rPr>
        <w:t xml:space="preserve"> </w:t>
      </w:r>
      <w:r w:rsidR="00C629C0">
        <w:rPr>
          <w:rFonts w:ascii="Calibri" w:hAnsi="Calibri"/>
          <w:sz w:val="22"/>
          <w:szCs w:val="22"/>
        </w:rPr>
        <w:t xml:space="preserve">i </w:t>
      </w:r>
      <w:r w:rsidR="00B87F81" w:rsidRPr="00E225C6">
        <w:rPr>
          <w:rFonts w:ascii="Calibri" w:hAnsi="Calibri"/>
          <w:sz w:val="22"/>
          <w:szCs w:val="22"/>
        </w:rPr>
        <w:t xml:space="preserve">veřejnými plochami pro relaxaci (altánek, dětské hřiště atd.) </w:t>
      </w:r>
    </w:p>
    <w:p w:rsidR="00C629C0" w:rsidRPr="00C629C0" w:rsidRDefault="00C629C0" w:rsidP="00B018E1">
      <w:pPr>
        <w:jc w:val="both"/>
        <w:rPr>
          <w:rFonts w:ascii="Calibri" w:hAnsi="Calibri"/>
          <w:sz w:val="2"/>
          <w:szCs w:val="2"/>
        </w:rPr>
      </w:pPr>
    </w:p>
    <w:p w:rsidR="00B87F81" w:rsidRPr="00E225C6" w:rsidRDefault="00B87F81" w:rsidP="00B87F81">
      <w:pPr>
        <w:rPr>
          <w:rFonts w:ascii="Calibri" w:hAnsi="Calibri"/>
          <w:b/>
          <w:sz w:val="22"/>
          <w:szCs w:val="22"/>
        </w:rPr>
      </w:pPr>
      <w:r w:rsidRPr="00E225C6">
        <w:rPr>
          <w:rFonts w:ascii="Calibri" w:hAnsi="Calibri"/>
          <w:b/>
          <w:sz w:val="22"/>
          <w:szCs w:val="22"/>
        </w:rPr>
        <w:t>Bytové domy</w:t>
      </w:r>
    </w:p>
    <w:p w:rsidR="00B87F81" w:rsidRPr="00E225C6" w:rsidRDefault="00B87F81" w:rsidP="00C629C0">
      <w:pPr>
        <w:jc w:val="both"/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t xml:space="preserve">Jsou kombinací čtyřpodlažních </w:t>
      </w:r>
      <w:r w:rsidR="00C629C0">
        <w:rPr>
          <w:rFonts w:ascii="Calibri" w:hAnsi="Calibri"/>
          <w:sz w:val="22"/>
          <w:szCs w:val="22"/>
        </w:rPr>
        <w:t xml:space="preserve">hmot </w:t>
      </w:r>
      <w:r w:rsidRPr="00E225C6">
        <w:rPr>
          <w:rFonts w:ascii="Calibri" w:hAnsi="Calibri"/>
          <w:sz w:val="22"/>
          <w:szCs w:val="22"/>
        </w:rPr>
        <w:t>doplněn</w:t>
      </w:r>
      <w:r w:rsidR="00C629C0">
        <w:rPr>
          <w:rFonts w:ascii="Calibri" w:hAnsi="Calibri"/>
          <w:sz w:val="22"/>
          <w:szCs w:val="22"/>
        </w:rPr>
        <w:t>ých</w:t>
      </w:r>
      <w:r w:rsidRPr="00E225C6">
        <w:rPr>
          <w:rFonts w:ascii="Calibri" w:hAnsi="Calibri"/>
          <w:sz w:val="22"/>
          <w:szCs w:val="22"/>
        </w:rPr>
        <w:t xml:space="preserve"> </w:t>
      </w:r>
      <w:r w:rsidR="00C629C0">
        <w:rPr>
          <w:rFonts w:ascii="Calibri" w:hAnsi="Calibri"/>
          <w:sz w:val="22"/>
          <w:szCs w:val="22"/>
        </w:rPr>
        <w:t>dvoupatrovými</w:t>
      </w:r>
      <w:r>
        <w:rPr>
          <w:rFonts w:ascii="Calibri" w:hAnsi="Calibri"/>
          <w:sz w:val="22"/>
          <w:szCs w:val="22"/>
        </w:rPr>
        <w:t xml:space="preserve"> mezi</w:t>
      </w:r>
      <w:r w:rsidR="00C629C0">
        <w:rPr>
          <w:rFonts w:ascii="Calibri" w:hAnsi="Calibri"/>
          <w:sz w:val="22"/>
          <w:szCs w:val="22"/>
        </w:rPr>
        <w:t>lehlými</w:t>
      </w:r>
      <w:r>
        <w:rPr>
          <w:rFonts w:ascii="Calibri" w:hAnsi="Calibri"/>
          <w:sz w:val="22"/>
          <w:szCs w:val="22"/>
        </w:rPr>
        <w:t xml:space="preserve"> bloky</w:t>
      </w:r>
      <w:r w:rsidRPr="00E225C6">
        <w:rPr>
          <w:rFonts w:ascii="Calibri" w:hAnsi="Calibri"/>
          <w:sz w:val="22"/>
          <w:szCs w:val="22"/>
        </w:rPr>
        <w:t xml:space="preserve">, které dotvářejí prostor vnitrobloku. </w:t>
      </w:r>
      <w:r w:rsidR="00C629C0">
        <w:rPr>
          <w:rFonts w:ascii="Calibri" w:hAnsi="Calibri"/>
          <w:sz w:val="22"/>
          <w:szCs w:val="22"/>
        </w:rPr>
        <w:t>Z p</w:t>
      </w:r>
      <w:r w:rsidRPr="00E225C6">
        <w:rPr>
          <w:rFonts w:ascii="Calibri" w:hAnsi="Calibri"/>
          <w:sz w:val="22"/>
          <w:szCs w:val="22"/>
        </w:rPr>
        <w:t>řízem</w:t>
      </w:r>
      <w:r w:rsidR="00C629C0">
        <w:rPr>
          <w:rFonts w:ascii="Calibri" w:hAnsi="Calibri"/>
          <w:sz w:val="22"/>
          <w:szCs w:val="22"/>
        </w:rPr>
        <w:t>í bytů</w:t>
      </w:r>
      <w:r w:rsidRPr="00E225C6">
        <w:rPr>
          <w:rFonts w:ascii="Calibri" w:hAnsi="Calibri"/>
          <w:sz w:val="22"/>
          <w:szCs w:val="22"/>
        </w:rPr>
        <w:t xml:space="preserve"> </w:t>
      </w:r>
      <w:r w:rsidR="00C629C0">
        <w:rPr>
          <w:rFonts w:ascii="Calibri" w:hAnsi="Calibri"/>
          <w:sz w:val="22"/>
          <w:szCs w:val="22"/>
        </w:rPr>
        <w:t xml:space="preserve">jsou přístupné </w:t>
      </w:r>
      <w:r w:rsidRPr="00E225C6">
        <w:rPr>
          <w:rFonts w:ascii="Calibri" w:hAnsi="Calibri"/>
          <w:sz w:val="22"/>
          <w:szCs w:val="22"/>
        </w:rPr>
        <w:t xml:space="preserve">vlastní </w:t>
      </w:r>
      <w:r>
        <w:rPr>
          <w:rFonts w:ascii="Calibri" w:hAnsi="Calibri"/>
          <w:sz w:val="22"/>
          <w:szCs w:val="22"/>
        </w:rPr>
        <w:t>předzahrá</w:t>
      </w:r>
      <w:r w:rsidRPr="00E225C6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k</w:t>
      </w:r>
      <w:r w:rsidRPr="00E225C6">
        <w:rPr>
          <w:rFonts w:ascii="Calibri" w:hAnsi="Calibri"/>
          <w:sz w:val="22"/>
          <w:szCs w:val="22"/>
        </w:rPr>
        <w:t>y. Veře</w:t>
      </w:r>
      <w:r>
        <w:rPr>
          <w:rFonts w:ascii="Calibri" w:hAnsi="Calibri"/>
          <w:sz w:val="22"/>
          <w:szCs w:val="22"/>
        </w:rPr>
        <w:t xml:space="preserve">jné prostory </w:t>
      </w:r>
      <w:r w:rsidR="00C629C0">
        <w:rPr>
          <w:rFonts w:ascii="Calibri" w:hAnsi="Calibri"/>
          <w:sz w:val="22"/>
          <w:szCs w:val="22"/>
        </w:rPr>
        <w:t xml:space="preserve">mají dostatečný rozsah a výměru </w:t>
      </w:r>
      <w:r w:rsidRPr="00E225C6">
        <w:rPr>
          <w:rFonts w:ascii="Calibri" w:hAnsi="Calibri"/>
          <w:sz w:val="22"/>
          <w:szCs w:val="22"/>
        </w:rPr>
        <w:t xml:space="preserve">s důrazem na </w:t>
      </w:r>
      <w:r w:rsidR="00C629C0">
        <w:rPr>
          <w:rFonts w:ascii="Calibri" w:hAnsi="Calibri"/>
          <w:sz w:val="22"/>
          <w:szCs w:val="22"/>
        </w:rPr>
        <w:t xml:space="preserve">co největší </w:t>
      </w:r>
      <w:r>
        <w:rPr>
          <w:rFonts w:ascii="Calibri" w:hAnsi="Calibri"/>
          <w:sz w:val="22"/>
          <w:szCs w:val="22"/>
        </w:rPr>
        <w:t>zelen</w:t>
      </w:r>
      <w:r w:rsidR="00C629C0">
        <w:rPr>
          <w:rFonts w:ascii="Calibri" w:hAnsi="Calibri"/>
          <w:sz w:val="22"/>
          <w:szCs w:val="22"/>
        </w:rPr>
        <w:t xml:space="preserve">é a relaxační </w:t>
      </w:r>
      <w:r>
        <w:rPr>
          <w:rFonts w:ascii="Calibri" w:hAnsi="Calibri"/>
          <w:sz w:val="22"/>
          <w:szCs w:val="22"/>
        </w:rPr>
        <w:t>ploch</w:t>
      </w:r>
      <w:r w:rsidR="00C629C0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. </w:t>
      </w:r>
      <w:r w:rsidRPr="00E225C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V polozapuštěném </w:t>
      </w:r>
      <w:r w:rsidR="00C629C0">
        <w:rPr>
          <w:rFonts w:ascii="Calibri" w:hAnsi="Calibri"/>
          <w:sz w:val="22"/>
          <w:szCs w:val="22"/>
        </w:rPr>
        <w:t xml:space="preserve">technickém podlaží </w:t>
      </w:r>
      <w:r>
        <w:rPr>
          <w:rFonts w:ascii="Calibri" w:hAnsi="Calibri"/>
          <w:sz w:val="22"/>
          <w:szCs w:val="22"/>
        </w:rPr>
        <w:t xml:space="preserve">se nacházejí </w:t>
      </w:r>
      <w:r w:rsidR="00C629C0">
        <w:rPr>
          <w:rFonts w:ascii="Calibri" w:hAnsi="Calibri"/>
          <w:sz w:val="22"/>
          <w:szCs w:val="22"/>
        </w:rPr>
        <w:t>garáže, sklepní boxy</w:t>
      </w:r>
      <w:r>
        <w:rPr>
          <w:rFonts w:ascii="Calibri" w:hAnsi="Calibri"/>
          <w:sz w:val="22"/>
          <w:szCs w:val="22"/>
        </w:rPr>
        <w:t xml:space="preserve"> </w:t>
      </w:r>
      <w:r w:rsidR="00C629C0">
        <w:rPr>
          <w:rFonts w:ascii="Calibri" w:hAnsi="Calibri"/>
          <w:sz w:val="22"/>
          <w:szCs w:val="22"/>
        </w:rPr>
        <w:t>a technické vybavení budov</w:t>
      </w:r>
      <w:r>
        <w:rPr>
          <w:rFonts w:ascii="Calibri" w:hAnsi="Calibri"/>
          <w:sz w:val="22"/>
          <w:szCs w:val="22"/>
        </w:rPr>
        <w:t xml:space="preserve">.  </w:t>
      </w:r>
    </w:p>
    <w:p w:rsidR="00C33724" w:rsidRDefault="00C33724" w:rsidP="00F92F2A">
      <w:pPr>
        <w:jc w:val="both"/>
        <w:rPr>
          <w:rFonts w:ascii="Calibri" w:hAnsi="Calibri"/>
          <w:sz w:val="22"/>
          <w:szCs w:val="22"/>
        </w:rPr>
      </w:pPr>
    </w:p>
    <w:p w:rsidR="00B87F81" w:rsidRDefault="00B87F81" w:rsidP="00F92F2A">
      <w:pPr>
        <w:jc w:val="both"/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t>Jižní část území je tvořena převážně zástavbou</w:t>
      </w:r>
      <w:r w:rsidR="00F92F2A">
        <w:rPr>
          <w:rFonts w:ascii="Calibri" w:hAnsi="Calibri"/>
          <w:sz w:val="22"/>
          <w:szCs w:val="22"/>
        </w:rPr>
        <w:t xml:space="preserve"> skupin řadových rodinných domů</w:t>
      </w:r>
      <w:r w:rsidRPr="00E225C6">
        <w:rPr>
          <w:rFonts w:ascii="Calibri" w:hAnsi="Calibri"/>
          <w:sz w:val="22"/>
          <w:szCs w:val="22"/>
        </w:rPr>
        <w:t xml:space="preserve">. </w:t>
      </w:r>
      <w:r w:rsidR="00F92F2A">
        <w:rPr>
          <w:rFonts w:ascii="Calibri" w:hAnsi="Calibri"/>
          <w:sz w:val="22"/>
          <w:szCs w:val="22"/>
        </w:rPr>
        <w:t>D</w:t>
      </w:r>
      <w:r w:rsidRPr="00E225C6">
        <w:rPr>
          <w:rFonts w:ascii="Calibri" w:hAnsi="Calibri"/>
          <w:sz w:val="22"/>
          <w:szCs w:val="22"/>
        </w:rPr>
        <w:t>ál</w:t>
      </w:r>
      <w:r w:rsidR="00F92F2A">
        <w:rPr>
          <w:rFonts w:ascii="Calibri" w:hAnsi="Calibri"/>
          <w:sz w:val="22"/>
          <w:szCs w:val="22"/>
        </w:rPr>
        <w:t>e</w:t>
      </w:r>
      <w:r w:rsidRPr="00E225C6">
        <w:rPr>
          <w:rFonts w:ascii="Calibri" w:hAnsi="Calibri"/>
          <w:sz w:val="22"/>
          <w:szCs w:val="22"/>
        </w:rPr>
        <w:t xml:space="preserve"> na jih se plochy zeleně rozšiřují a řadová zástavba </w:t>
      </w:r>
      <w:r w:rsidR="00F92F2A">
        <w:rPr>
          <w:rFonts w:ascii="Calibri" w:hAnsi="Calibri"/>
          <w:sz w:val="22"/>
          <w:szCs w:val="22"/>
        </w:rPr>
        <w:t>přechází do</w:t>
      </w:r>
      <w:r w:rsidRPr="00E225C6">
        <w:rPr>
          <w:rFonts w:ascii="Calibri" w:hAnsi="Calibri"/>
          <w:sz w:val="22"/>
          <w:szCs w:val="22"/>
        </w:rPr>
        <w:t xml:space="preserve"> rozvolněn</w:t>
      </w:r>
      <w:r w:rsidR="00F92F2A">
        <w:rPr>
          <w:rFonts w:ascii="Calibri" w:hAnsi="Calibri"/>
          <w:sz w:val="22"/>
          <w:szCs w:val="22"/>
        </w:rPr>
        <w:t>é</w:t>
      </w:r>
      <w:r w:rsidRPr="00E225C6">
        <w:rPr>
          <w:rFonts w:ascii="Calibri" w:hAnsi="Calibri"/>
          <w:sz w:val="22"/>
          <w:szCs w:val="22"/>
        </w:rPr>
        <w:t xml:space="preserve"> zástavb</w:t>
      </w:r>
      <w:r w:rsidR="00F92F2A">
        <w:rPr>
          <w:rFonts w:ascii="Calibri" w:hAnsi="Calibri"/>
          <w:sz w:val="22"/>
          <w:szCs w:val="22"/>
        </w:rPr>
        <w:t>y</w:t>
      </w:r>
      <w:r w:rsidRPr="00E225C6">
        <w:rPr>
          <w:rFonts w:ascii="Calibri" w:hAnsi="Calibri"/>
          <w:sz w:val="22"/>
          <w:szCs w:val="22"/>
        </w:rPr>
        <w:t xml:space="preserve"> </w:t>
      </w:r>
      <w:proofErr w:type="spellStart"/>
      <w:r w:rsidRPr="00E225C6">
        <w:rPr>
          <w:rFonts w:ascii="Calibri" w:hAnsi="Calibri"/>
          <w:sz w:val="22"/>
          <w:szCs w:val="22"/>
        </w:rPr>
        <w:t>viladomů</w:t>
      </w:r>
      <w:proofErr w:type="spellEnd"/>
      <w:r w:rsidRPr="00E225C6">
        <w:rPr>
          <w:rFonts w:ascii="Calibri" w:hAnsi="Calibri"/>
          <w:sz w:val="22"/>
          <w:szCs w:val="22"/>
        </w:rPr>
        <w:t xml:space="preserve">. Tato </w:t>
      </w:r>
      <w:r w:rsidR="00F92F2A">
        <w:rPr>
          <w:rFonts w:ascii="Calibri" w:hAnsi="Calibri"/>
          <w:sz w:val="22"/>
          <w:szCs w:val="22"/>
        </w:rPr>
        <w:t xml:space="preserve">část jižního sektoru </w:t>
      </w:r>
      <w:r w:rsidRPr="00E225C6">
        <w:rPr>
          <w:rFonts w:ascii="Calibri" w:hAnsi="Calibri"/>
          <w:sz w:val="22"/>
          <w:szCs w:val="22"/>
        </w:rPr>
        <w:t>navazuje na plánované plochy izolační zeleně, které budou vytvářet bariéru dopravnímu obchvatu města.</w:t>
      </w:r>
    </w:p>
    <w:p w:rsidR="00F92F2A" w:rsidRPr="00F92F2A" w:rsidRDefault="00F92F2A" w:rsidP="00B87F81">
      <w:pPr>
        <w:rPr>
          <w:rFonts w:ascii="Calibri" w:hAnsi="Calibri"/>
          <w:b/>
          <w:sz w:val="2"/>
          <w:szCs w:val="2"/>
        </w:rPr>
      </w:pPr>
    </w:p>
    <w:p w:rsidR="00B87F81" w:rsidRPr="00E225C6" w:rsidRDefault="00B87F81" w:rsidP="00B87F81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</wp:posOffset>
            </wp:positionH>
            <wp:positionV relativeFrom="margin">
              <wp:posOffset>4718050</wp:posOffset>
            </wp:positionV>
            <wp:extent cx="2460625" cy="1713865"/>
            <wp:effectExtent l="0" t="0" r="0" b="635"/>
            <wp:wrapSquare wrapText="bothSides"/>
            <wp:docPr id="2" name="Obrázek 2" descr="Alison_Brooks_Architects_Newhall_02_Courtyard_House_Ter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ison_Brooks_Architects_Newhall_02_Courtyard_House_Terra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5C6">
        <w:rPr>
          <w:rFonts w:ascii="Calibri" w:hAnsi="Calibri"/>
          <w:b/>
          <w:sz w:val="22"/>
          <w:szCs w:val="22"/>
        </w:rPr>
        <w:t>Řadové rodinné domy</w:t>
      </w:r>
    </w:p>
    <w:p w:rsidR="00B87F81" w:rsidRPr="00E225C6" w:rsidRDefault="00B87F81" w:rsidP="00F92F2A">
      <w:pPr>
        <w:jc w:val="both"/>
        <w:rPr>
          <w:rFonts w:ascii="Calibri" w:hAnsi="Calibri"/>
          <w:sz w:val="22"/>
          <w:szCs w:val="22"/>
        </w:rPr>
      </w:pPr>
      <w:r w:rsidRPr="00E225C6">
        <w:rPr>
          <w:rFonts w:ascii="Calibri" w:hAnsi="Calibri"/>
          <w:sz w:val="22"/>
          <w:szCs w:val="22"/>
        </w:rPr>
        <w:t>V území je navrženo třicet řadových domů</w:t>
      </w:r>
      <w:r w:rsidR="00F92F2A">
        <w:rPr>
          <w:rFonts w:ascii="Calibri" w:hAnsi="Calibri"/>
          <w:sz w:val="22"/>
          <w:szCs w:val="22"/>
        </w:rPr>
        <w:t xml:space="preserve"> v osmi skupinách</w:t>
      </w:r>
      <w:r>
        <w:rPr>
          <w:rFonts w:ascii="Calibri" w:hAnsi="Calibri"/>
          <w:sz w:val="22"/>
          <w:szCs w:val="22"/>
        </w:rPr>
        <w:t xml:space="preserve">. Každý z domů má k dispozici dvě parkovací stání na </w:t>
      </w:r>
      <w:r w:rsidR="00F92F2A">
        <w:rPr>
          <w:rFonts w:ascii="Calibri" w:hAnsi="Calibri"/>
          <w:sz w:val="22"/>
          <w:szCs w:val="22"/>
        </w:rPr>
        <w:t xml:space="preserve">vlastním </w:t>
      </w:r>
      <w:r>
        <w:rPr>
          <w:rFonts w:ascii="Calibri" w:hAnsi="Calibri"/>
          <w:sz w:val="22"/>
          <w:szCs w:val="22"/>
        </w:rPr>
        <w:t>pozemku</w:t>
      </w:r>
      <w:r w:rsidRPr="00E225C6">
        <w:rPr>
          <w:rFonts w:ascii="Calibri" w:hAnsi="Calibri"/>
          <w:sz w:val="22"/>
          <w:szCs w:val="22"/>
        </w:rPr>
        <w:t>. Ke každému objektu přiléhá privátní zahrada.</w:t>
      </w:r>
      <w:r>
        <w:rPr>
          <w:rFonts w:ascii="Calibri" w:hAnsi="Calibri"/>
          <w:sz w:val="22"/>
          <w:szCs w:val="22"/>
        </w:rPr>
        <w:t xml:space="preserve"> Hlavní fasády jsou v rámci světových stran orientovány východ-západ.</w:t>
      </w:r>
      <w:r w:rsidRPr="00E225C6">
        <w:rPr>
          <w:rFonts w:ascii="Calibri" w:hAnsi="Calibri"/>
          <w:sz w:val="22"/>
          <w:szCs w:val="22"/>
        </w:rPr>
        <w:t xml:space="preserve"> </w:t>
      </w:r>
    </w:p>
    <w:p w:rsidR="00F92F2A" w:rsidRPr="00F92F2A" w:rsidRDefault="00F92F2A" w:rsidP="00B87F81">
      <w:pPr>
        <w:rPr>
          <w:rFonts w:ascii="Calibri" w:hAnsi="Calibri"/>
          <w:b/>
          <w:sz w:val="2"/>
          <w:szCs w:val="2"/>
        </w:rPr>
      </w:pPr>
    </w:p>
    <w:p w:rsidR="00C33724" w:rsidRDefault="00C33724" w:rsidP="00B87F81">
      <w:pPr>
        <w:rPr>
          <w:rFonts w:ascii="Calibri" w:hAnsi="Calibri"/>
          <w:b/>
          <w:sz w:val="22"/>
          <w:szCs w:val="22"/>
        </w:rPr>
      </w:pPr>
    </w:p>
    <w:p w:rsidR="00B87F81" w:rsidRPr="00E225C6" w:rsidRDefault="00B87F81" w:rsidP="00B87F81">
      <w:pPr>
        <w:rPr>
          <w:rFonts w:ascii="Calibri" w:hAnsi="Calibri"/>
          <w:b/>
          <w:sz w:val="22"/>
          <w:szCs w:val="22"/>
        </w:rPr>
      </w:pPr>
      <w:proofErr w:type="spellStart"/>
      <w:r w:rsidRPr="00E225C6">
        <w:rPr>
          <w:rFonts w:ascii="Calibri" w:hAnsi="Calibri"/>
          <w:b/>
          <w:sz w:val="22"/>
          <w:szCs w:val="22"/>
        </w:rPr>
        <w:t>Viladomy</w:t>
      </w:r>
      <w:proofErr w:type="spellEnd"/>
    </w:p>
    <w:p w:rsidR="00B87F81" w:rsidRPr="00E225C6" w:rsidRDefault="00C33724" w:rsidP="00F92F2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A2BE15D" wp14:editId="60719229">
            <wp:simplePos x="0" y="0"/>
            <wp:positionH relativeFrom="margin">
              <wp:posOffset>-1270</wp:posOffset>
            </wp:positionH>
            <wp:positionV relativeFrom="margin">
              <wp:posOffset>6433185</wp:posOffset>
            </wp:positionV>
            <wp:extent cx="2465070" cy="1640205"/>
            <wp:effectExtent l="0" t="0" r="0" b="0"/>
            <wp:wrapSquare wrapText="bothSides"/>
            <wp:docPr id="1" name="Obrázek 1" descr="d72c44fedfc86745ae6496cf45dd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72c44fedfc86745ae6496cf45dd12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87F81" w:rsidRPr="00E225C6">
        <w:rPr>
          <w:rFonts w:ascii="Calibri" w:hAnsi="Calibri"/>
          <w:sz w:val="22"/>
          <w:szCs w:val="22"/>
        </w:rPr>
        <w:t>Viladomy</w:t>
      </w:r>
      <w:proofErr w:type="spellEnd"/>
      <w:r w:rsidR="00B87F81" w:rsidRPr="00E225C6">
        <w:rPr>
          <w:rFonts w:ascii="Calibri" w:hAnsi="Calibri"/>
          <w:sz w:val="22"/>
          <w:szCs w:val="22"/>
        </w:rPr>
        <w:t xml:space="preserve"> se dvěma nadzemními podlažími zahrnují čtyři bytové jednotky s velkorysými </w:t>
      </w:r>
      <w:r w:rsidR="00B87F81">
        <w:rPr>
          <w:rFonts w:ascii="Calibri" w:hAnsi="Calibri"/>
          <w:sz w:val="22"/>
          <w:szCs w:val="22"/>
        </w:rPr>
        <w:t xml:space="preserve">přilehlými </w:t>
      </w:r>
      <w:r w:rsidR="00B87F81" w:rsidRPr="00E225C6">
        <w:rPr>
          <w:rFonts w:ascii="Calibri" w:hAnsi="Calibri"/>
          <w:sz w:val="22"/>
          <w:szCs w:val="22"/>
        </w:rPr>
        <w:t xml:space="preserve">plochami </w:t>
      </w:r>
      <w:r w:rsidR="00B87F81">
        <w:rPr>
          <w:rFonts w:ascii="Calibri" w:hAnsi="Calibri"/>
          <w:sz w:val="22"/>
          <w:szCs w:val="22"/>
        </w:rPr>
        <w:t xml:space="preserve">zeleně. Každý z objektů bude mít k dispozici 8 parkovacích stání. </w:t>
      </w:r>
    </w:p>
    <w:p w:rsidR="00B87F81" w:rsidRPr="00E225C6" w:rsidRDefault="00B87F81" w:rsidP="00B87F81">
      <w:pPr>
        <w:rPr>
          <w:rFonts w:ascii="Calibri" w:hAnsi="Calibri"/>
        </w:rPr>
      </w:pPr>
    </w:p>
    <w:p w:rsidR="00B87F81" w:rsidRPr="00E225C6" w:rsidRDefault="00B87F81" w:rsidP="00B87F81">
      <w:pPr>
        <w:rPr>
          <w:rFonts w:ascii="Calibri" w:hAnsi="Calibri"/>
        </w:rPr>
      </w:pPr>
    </w:p>
    <w:p w:rsidR="00B87F81" w:rsidRPr="00E225C6" w:rsidRDefault="00B87F81" w:rsidP="00B87F81">
      <w:pPr>
        <w:rPr>
          <w:rFonts w:ascii="Calibri" w:hAnsi="Calibri"/>
        </w:rPr>
      </w:pPr>
      <w:bookmarkStart w:id="7" w:name="_Toc176937179"/>
      <w:r w:rsidRPr="00E225C6">
        <w:rPr>
          <w:rFonts w:ascii="Calibri" w:hAnsi="Calibri"/>
        </w:rPr>
        <w:tab/>
      </w:r>
      <w:bookmarkEnd w:id="7"/>
    </w:p>
    <w:p w:rsidR="00B87F81" w:rsidRPr="00E225C6" w:rsidRDefault="00B87F81" w:rsidP="00B87F81">
      <w:pPr>
        <w:rPr>
          <w:rFonts w:ascii="Calibri" w:hAnsi="Calibri"/>
        </w:rPr>
      </w:pPr>
    </w:p>
    <w:p w:rsidR="00B87F81" w:rsidRPr="00F92F2A" w:rsidRDefault="00F92F2A" w:rsidP="00B87F81">
      <w:pPr>
        <w:rPr>
          <w:rFonts w:asciiTheme="minorHAnsi" w:hAnsiTheme="minorHAnsi" w:cstheme="minorHAnsi"/>
          <w:sz w:val="22"/>
          <w:szCs w:val="22"/>
        </w:rPr>
      </w:pPr>
      <w:r w:rsidRPr="00F92F2A">
        <w:rPr>
          <w:rFonts w:asciiTheme="minorHAnsi" w:hAnsiTheme="minorHAnsi" w:cstheme="minorHAnsi"/>
          <w:sz w:val="22"/>
          <w:szCs w:val="22"/>
        </w:rPr>
        <w:t>Zpracoval v srpnu 2018</w:t>
      </w:r>
      <w:r w:rsidRPr="00F92F2A">
        <w:rPr>
          <w:rFonts w:asciiTheme="minorHAnsi" w:hAnsiTheme="minorHAnsi" w:cstheme="minorHAnsi"/>
          <w:sz w:val="22"/>
          <w:szCs w:val="22"/>
        </w:rPr>
        <w:tab/>
      </w:r>
      <w:r w:rsidRPr="00F92F2A">
        <w:rPr>
          <w:rFonts w:asciiTheme="minorHAnsi" w:hAnsiTheme="minorHAnsi" w:cstheme="minorHAnsi"/>
          <w:sz w:val="22"/>
          <w:szCs w:val="22"/>
        </w:rPr>
        <w:tab/>
      </w:r>
      <w:r w:rsidRPr="00F92F2A">
        <w:rPr>
          <w:rFonts w:asciiTheme="minorHAnsi" w:hAnsiTheme="minorHAnsi" w:cstheme="minorHAnsi"/>
          <w:sz w:val="22"/>
          <w:szCs w:val="22"/>
        </w:rPr>
        <w:tab/>
      </w:r>
      <w:r w:rsidRPr="00F92F2A">
        <w:rPr>
          <w:rFonts w:asciiTheme="minorHAnsi" w:hAnsiTheme="minorHAnsi" w:cstheme="minorHAnsi"/>
          <w:sz w:val="22"/>
          <w:szCs w:val="22"/>
        </w:rPr>
        <w:tab/>
      </w:r>
      <w:r w:rsidRPr="00F92F2A">
        <w:rPr>
          <w:rFonts w:asciiTheme="minorHAnsi" w:hAnsiTheme="minorHAnsi" w:cstheme="minorHAnsi"/>
          <w:sz w:val="22"/>
          <w:szCs w:val="22"/>
        </w:rPr>
        <w:tab/>
      </w:r>
      <w:r w:rsidRPr="00F92F2A">
        <w:rPr>
          <w:rFonts w:asciiTheme="minorHAnsi" w:hAnsiTheme="minorHAnsi" w:cstheme="minorHAnsi"/>
          <w:sz w:val="22"/>
          <w:szCs w:val="22"/>
        </w:rPr>
        <w:tab/>
      </w:r>
      <w:r w:rsidRPr="00F92F2A">
        <w:rPr>
          <w:rFonts w:asciiTheme="minorHAnsi" w:hAnsiTheme="minorHAnsi" w:cstheme="minorHAnsi"/>
          <w:sz w:val="22"/>
          <w:szCs w:val="22"/>
        </w:rPr>
        <w:tab/>
      </w:r>
      <w:r w:rsidR="00B87F81" w:rsidRPr="00F92F2A">
        <w:rPr>
          <w:rFonts w:asciiTheme="minorHAnsi" w:hAnsiTheme="minorHAnsi" w:cstheme="minorHAnsi"/>
          <w:sz w:val="22"/>
          <w:szCs w:val="22"/>
        </w:rPr>
        <w:t xml:space="preserve">Ing. arch. </w:t>
      </w:r>
      <w:smartTag w:uri="urn:schemas-microsoft-com:office:smarttags" w:element="PersonName">
        <w:r w:rsidR="00B87F81" w:rsidRPr="00F92F2A">
          <w:rPr>
            <w:rFonts w:asciiTheme="minorHAnsi" w:hAnsiTheme="minorHAnsi" w:cstheme="minorHAnsi"/>
            <w:sz w:val="22"/>
            <w:szCs w:val="22"/>
          </w:rPr>
          <w:t>Marek Adámek</w:t>
        </w:r>
      </w:smartTag>
    </w:p>
    <w:p w:rsidR="00BA3EE3" w:rsidRPr="00F92F2A" w:rsidRDefault="00C337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="00F92F2A" w:rsidRPr="00F92F2A">
        <w:rPr>
          <w:rFonts w:asciiTheme="minorHAnsi" w:hAnsiTheme="minorHAnsi" w:cstheme="minorHAnsi"/>
          <w:sz w:val="22"/>
          <w:szCs w:val="22"/>
        </w:rPr>
        <w:tab/>
      </w:r>
      <w:r w:rsidR="00F92F2A" w:rsidRPr="00F92F2A">
        <w:rPr>
          <w:rFonts w:asciiTheme="minorHAnsi" w:hAnsiTheme="minorHAnsi" w:cstheme="minorHAnsi"/>
          <w:sz w:val="22"/>
          <w:szCs w:val="22"/>
        </w:rPr>
        <w:tab/>
      </w:r>
      <w:r w:rsidR="00F92F2A" w:rsidRPr="00F92F2A">
        <w:rPr>
          <w:rFonts w:asciiTheme="minorHAnsi" w:hAnsiTheme="minorHAnsi" w:cstheme="minorHAnsi"/>
          <w:sz w:val="22"/>
          <w:szCs w:val="22"/>
        </w:rPr>
        <w:tab/>
      </w:r>
      <w:r w:rsidR="00F92F2A" w:rsidRPr="00F92F2A">
        <w:rPr>
          <w:rFonts w:asciiTheme="minorHAnsi" w:hAnsiTheme="minorHAnsi" w:cstheme="minorHAnsi"/>
          <w:sz w:val="22"/>
          <w:szCs w:val="22"/>
        </w:rPr>
        <w:tab/>
      </w:r>
      <w:r w:rsidR="00F92F2A" w:rsidRPr="00F92F2A">
        <w:rPr>
          <w:rFonts w:asciiTheme="minorHAnsi" w:hAnsiTheme="minorHAnsi" w:cstheme="minorHAnsi"/>
          <w:sz w:val="22"/>
          <w:szCs w:val="22"/>
        </w:rPr>
        <w:tab/>
      </w:r>
      <w:r w:rsidR="00F92F2A" w:rsidRPr="00F92F2A">
        <w:rPr>
          <w:rFonts w:asciiTheme="minorHAnsi" w:hAnsiTheme="minorHAnsi" w:cstheme="minorHAnsi"/>
          <w:sz w:val="22"/>
          <w:szCs w:val="22"/>
        </w:rPr>
        <w:tab/>
      </w:r>
      <w:r w:rsidR="00F92F2A" w:rsidRPr="00F92F2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I</w:t>
      </w:r>
      <w:r w:rsidR="00F92F2A" w:rsidRPr="00F92F2A">
        <w:rPr>
          <w:rFonts w:asciiTheme="minorHAnsi" w:hAnsiTheme="minorHAnsi" w:cstheme="minorHAnsi"/>
          <w:sz w:val="22"/>
          <w:szCs w:val="22"/>
        </w:rPr>
        <w:t>ng. arch. Jan Kovář</w:t>
      </w:r>
    </w:p>
    <w:sectPr w:rsidR="00BA3EE3" w:rsidRPr="00F92F2A" w:rsidSect="007B6F88">
      <w:footerReference w:type="even" r:id="rId11"/>
      <w:headerReference w:type="first" r:id="rId12"/>
      <w:footerReference w:type="first" r:id="rId13"/>
      <w:pgSz w:w="11906" w:h="16838" w:code="9"/>
      <w:pgMar w:top="1389" w:right="851" w:bottom="1418" w:left="1985" w:header="709" w:footer="6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1DF" w:rsidRDefault="00D351DF">
      <w:pPr>
        <w:spacing w:after="0"/>
      </w:pPr>
      <w:r>
        <w:separator/>
      </w:r>
    </w:p>
  </w:endnote>
  <w:endnote w:type="continuationSeparator" w:id="0">
    <w:p w:rsidR="00D351DF" w:rsidRDefault="00D351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9C0" w:rsidRDefault="00C629C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629C0" w:rsidRDefault="00C629C0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9C0" w:rsidRDefault="00C629C0">
    <w:pPr>
      <w:pStyle w:val="Zpa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1DF" w:rsidRDefault="00D351DF">
      <w:pPr>
        <w:spacing w:after="0"/>
      </w:pPr>
      <w:r>
        <w:separator/>
      </w:r>
    </w:p>
  </w:footnote>
  <w:footnote w:type="continuationSeparator" w:id="0">
    <w:p w:rsidR="00D351DF" w:rsidRDefault="00D351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9C0" w:rsidRDefault="00C629C0">
    <w:pPr>
      <w:pStyle w:val="Zhlav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81"/>
    <w:rsid w:val="00166494"/>
    <w:rsid w:val="004E4F9C"/>
    <w:rsid w:val="006C5FA0"/>
    <w:rsid w:val="006D0EFB"/>
    <w:rsid w:val="007B6F88"/>
    <w:rsid w:val="007F58CB"/>
    <w:rsid w:val="008C5433"/>
    <w:rsid w:val="00AA609D"/>
    <w:rsid w:val="00B018E1"/>
    <w:rsid w:val="00B87F81"/>
    <w:rsid w:val="00BA3EE3"/>
    <w:rsid w:val="00C33724"/>
    <w:rsid w:val="00C629C0"/>
    <w:rsid w:val="00CF0201"/>
    <w:rsid w:val="00D351DF"/>
    <w:rsid w:val="00F12125"/>
    <w:rsid w:val="00F9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949558A-464C-479B-AE40-9EBA339F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F8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7F81"/>
    <w:pPr>
      <w:pBdr>
        <w:top w:val="single" w:sz="6" w:space="1" w:color="auto"/>
      </w:pBdr>
      <w:tabs>
        <w:tab w:val="center" w:pos="4536"/>
        <w:tab w:val="right" w:pos="9072"/>
      </w:tabs>
    </w:pPr>
    <w:rPr>
      <w:i/>
      <w:sz w:val="14"/>
    </w:rPr>
  </w:style>
  <w:style w:type="character" w:customStyle="1" w:styleId="ZpatChar">
    <w:name w:val="Zápatí Char"/>
    <w:basedOn w:val="Standardnpsmoodstavce"/>
    <w:link w:val="Zpat"/>
    <w:rsid w:val="00B87F81"/>
    <w:rPr>
      <w:rFonts w:ascii="Arial" w:eastAsia="Times New Roman" w:hAnsi="Arial" w:cs="Times New Roman"/>
      <w:i/>
      <w:sz w:val="14"/>
      <w:szCs w:val="20"/>
      <w:lang w:eastAsia="cs-CZ"/>
    </w:rPr>
  </w:style>
  <w:style w:type="paragraph" w:styleId="Zhlav">
    <w:name w:val="header"/>
    <w:basedOn w:val="Normln"/>
    <w:link w:val="ZhlavChar"/>
    <w:rsid w:val="00B87F81"/>
    <w:pPr>
      <w:pBdr>
        <w:bottom w:val="single" w:sz="6" w:space="1" w:color="auto"/>
      </w:pBdr>
      <w:tabs>
        <w:tab w:val="center" w:pos="4536"/>
        <w:tab w:val="right" w:pos="9072"/>
      </w:tabs>
    </w:pPr>
    <w:rPr>
      <w:i/>
      <w:sz w:val="14"/>
    </w:rPr>
  </w:style>
  <w:style w:type="character" w:customStyle="1" w:styleId="ZhlavChar">
    <w:name w:val="Záhlaví Char"/>
    <w:basedOn w:val="Standardnpsmoodstavce"/>
    <w:link w:val="Zhlav"/>
    <w:rsid w:val="00B87F81"/>
    <w:rPr>
      <w:rFonts w:ascii="Arial" w:eastAsia="Times New Roman" w:hAnsi="Arial" w:cs="Times New Roman"/>
      <w:i/>
      <w:sz w:val="1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Kovář</dc:creator>
  <cp:lastModifiedBy>Marcela Gryčová</cp:lastModifiedBy>
  <cp:revision>2</cp:revision>
  <cp:lastPrinted>2018-08-30T06:38:00Z</cp:lastPrinted>
  <dcterms:created xsi:type="dcterms:W3CDTF">2018-09-05T06:16:00Z</dcterms:created>
  <dcterms:modified xsi:type="dcterms:W3CDTF">2018-09-05T06:16:00Z</dcterms:modified>
</cp:coreProperties>
</file>