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EDCA9" w14:textId="6829AE67" w:rsidR="0014717E" w:rsidRDefault="00036706" w:rsidP="0064467C">
      <w:pPr>
        <w:spacing w:before="100" w:beforeAutospacing="1" w:after="100" w:afterAutospacing="1" w:line="240" w:lineRule="auto"/>
        <w:rPr>
          <w:rFonts w:ascii="Arial" w:hAnsi="Arial" w:cs="Arial"/>
          <w:b/>
          <w:bCs/>
          <w:sz w:val="18"/>
          <w:szCs w:val="18"/>
          <w:u w:val="single"/>
        </w:rPr>
      </w:pPr>
      <w:r w:rsidRPr="00AB6D6C">
        <w:rPr>
          <w:rFonts w:ascii="Arial" w:hAnsi="Arial" w:cs="Arial"/>
          <w:b/>
          <w:bCs/>
          <w:noProof/>
          <w:sz w:val="18"/>
          <w:szCs w:val="18"/>
          <w:u w:val="single"/>
        </w:rPr>
        <w:drawing>
          <wp:inline distT="0" distB="0" distL="0" distR="0" wp14:anchorId="411F7CB9" wp14:editId="4A81D144">
            <wp:extent cx="9395460" cy="5562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395460" cy="5562600"/>
                    </a:xfrm>
                    <a:prstGeom prst="rect">
                      <a:avLst/>
                    </a:prstGeom>
                  </pic:spPr>
                </pic:pic>
              </a:graphicData>
            </a:graphic>
          </wp:inline>
        </w:drawing>
      </w:r>
    </w:p>
    <w:p w14:paraId="429BFBC3" w14:textId="77777777" w:rsidR="00036706" w:rsidRPr="0064467C" w:rsidRDefault="00036706" w:rsidP="00036706">
      <w:pPr>
        <w:spacing w:before="100" w:beforeAutospacing="1" w:after="0" w:line="240" w:lineRule="auto"/>
        <w:rPr>
          <w:rFonts w:ascii="Arial" w:hAnsi="Arial" w:cs="Arial"/>
          <w:b/>
          <w:bCs/>
          <w:sz w:val="18"/>
          <w:szCs w:val="18"/>
          <w:u w:val="single"/>
        </w:rPr>
      </w:pPr>
      <w:proofErr w:type="gramStart"/>
      <w:r w:rsidRPr="00821D66">
        <w:rPr>
          <w:rFonts w:ascii="Arial" w:hAnsi="Arial" w:cs="Arial"/>
          <w:b/>
          <w:bCs/>
          <w:sz w:val="18"/>
          <w:szCs w:val="18"/>
          <w:u w:val="single"/>
        </w:rPr>
        <w:t>BIO</w:t>
      </w:r>
      <w:r w:rsidRPr="001C208B">
        <w:rPr>
          <w:rFonts w:ascii="Arial" w:hAnsi="Arial" w:cs="Arial"/>
          <w:sz w:val="18"/>
          <w:szCs w:val="18"/>
        </w:rPr>
        <w:t xml:space="preserve"> </w:t>
      </w:r>
      <w:r>
        <w:rPr>
          <w:rFonts w:ascii="Arial" w:hAnsi="Arial" w:cs="Arial"/>
          <w:sz w:val="18"/>
          <w:szCs w:val="18"/>
        </w:rPr>
        <w:t xml:space="preserve">- </w:t>
      </w:r>
      <w:r w:rsidRPr="001C208B">
        <w:rPr>
          <w:rFonts w:ascii="Arial" w:hAnsi="Arial" w:cs="Arial"/>
          <w:sz w:val="18"/>
          <w:szCs w:val="18"/>
        </w:rPr>
        <w:t>leden</w:t>
      </w:r>
      <w:proofErr w:type="gramEnd"/>
      <w:r w:rsidRPr="001C208B">
        <w:rPr>
          <w:rFonts w:ascii="Arial" w:hAnsi="Arial" w:cs="Arial"/>
          <w:sz w:val="18"/>
          <w:szCs w:val="18"/>
        </w:rPr>
        <w:t xml:space="preserve"> až březen: střed</w:t>
      </w:r>
      <w:r>
        <w:rPr>
          <w:rFonts w:ascii="Arial" w:hAnsi="Arial" w:cs="Arial"/>
          <w:sz w:val="18"/>
          <w:szCs w:val="18"/>
        </w:rPr>
        <w:t>a</w:t>
      </w:r>
      <w:r w:rsidRPr="001C208B">
        <w:rPr>
          <w:rFonts w:ascii="Arial" w:hAnsi="Arial" w:cs="Arial"/>
          <w:sz w:val="18"/>
          <w:szCs w:val="18"/>
        </w:rPr>
        <w:t xml:space="preserve"> 2</w:t>
      </w:r>
      <w:r>
        <w:rPr>
          <w:rFonts w:ascii="Arial" w:hAnsi="Arial" w:cs="Arial"/>
          <w:sz w:val="18"/>
          <w:szCs w:val="18"/>
        </w:rPr>
        <w:t>1</w:t>
      </w:r>
      <w:r w:rsidRPr="001C208B">
        <w:rPr>
          <w:rFonts w:ascii="Arial" w:hAnsi="Arial" w:cs="Arial"/>
          <w:sz w:val="18"/>
          <w:szCs w:val="18"/>
        </w:rPr>
        <w:t xml:space="preserve">.1., </w:t>
      </w:r>
      <w:r>
        <w:rPr>
          <w:rFonts w:ascii="Arial" w:hAnsi="Arial" w:cs="Arial"/>
          <w:sz w:val="18"/>
          <w:szCs w:val="18"/>
        </w:rPr>
        <w:t>18</w:t>
      </w:r>
      <w:r w:rsidRPr="001C208B">
        <w:rPr>
          <w:rFonts w:ascii="Arial" w:hAnsi="Arial" w:cs="Arial"/>
          <w:sz w:val="18"/>
          <w:szCs w:val="18"/>
        </w:rPr>
        <w:t xml:space="preserve">.2. a </w:t>
      </w:r>
      <w:r>
        <w:rPr>
          <w:rFonts w:ascii="Arial" w:hAnsi="Arial" w:cs="Arial"/>
          <w:sz w:val="18"/>
          <w:szCs w:val="18"/>
        </w:rPr>
        <w:t>18</w:t>
      </w:r>
      <w:r w:rsidRPr="001C208B">
        <w:rPr>
          <w:rFonts w:ascii="Arial" w:hAnsi="Arial" w:cs="Arial"/>
          <w:sz w:val="18"/>
          <w:szCs w:val="18"/>
        </w:rPr>
        <w:t xml:space="preserve">.3. se týkají místní části </w:t>
      </w:r>
      <w:r w:rsidRPr="00821D66">
        <w:rPr>
          <w:rFonts w:ascii="Arial" w:hAnsi="Arial" w:cs="Arial"/>
          <w:b/>
          <w:bCs/>
          <w:sz w:val="18"/>
          <w:szCs w:val="18"/>
        </w:rPr>
        <w:t>Tupesy</w:t>
      </w:r>
      <w:r>
        <w:rPr>
          <w:rFonts w:ascii="Arial" w:hAnsi="Arial" w:cs="Arial"/>
          <w:b/>
          <w:bCs/>
          <w:sz w:val="18"/>
          <w:szCs w:val="18"/>
        </w:rPr>
        <w:t xml:space="preserve"> </w:t>
      </w:r>
    </w:p>
    <w:p w14:paraId="751633BD" w14:textId="77777777" w:rsidR="00036706" w:rsidRPr="001C208B" w:rsidRDefault="00036706" w:rsidP="00036706">
      <w:pPr>
        <w:spacing w:after="0"/>
        <w:ind w:left="1418"/>
        <w:rPr>
          <w:rFonts w:ascii="Arial" w:hAnsi="Arial" w:cs="Arial"/>
          <w:sz w:val="18"/>
          <w:szCs w:val="18"/>
        </w:rPr>
      </w:pPr>
      <w:r w:rsidRPr="001C208B">
        <w:rPr>
          <w:rFonts w:ascii="Arial" w:hAnsi="Arial" w:cs="Arial"/>
          <w:sz w:val="18"/>
          <w:szCs w:val="18"/>
        </w:rPr>
        <w:t xml:space="preserve">   </w:t>
      </w:r>
      <w:r>
        <w:rPr>
          <w:rFonts w:ascii="Arial" w:hAnsi="Arial" w:cs="Arial"/>
          <w:sz w:val="18"/>
          <w:szCs w:val="18"/>
        </w:rPr>
        <w:t xml:space="preserve">      </w:t>
      </w:r>
      <w:r w:rsidRPr="001C208B">
        <w:rPr>
          <w:rFonts w:ascii="Arial" w:hAnsi="Arial" w:cs="Arial"/>
          <w:sz w:val="18"/>
          <w:szCs w:val="18"/>
        </w:rPr>
        <w:t>čtvrt</w:t>
      </w:r>
      <w:r>
        <w:rPr>
          <w:rFonts w:ascii="Arial" w:hAnsi="Arial" w:cs="Arial"/>
          <w:sz w:val="18"/>
          <w:szCs w:val="18"/>
        </w:rPr>
        <w:t>ek</w:t>
      </w:r>
      <w:r w:rsidRPr="001C208B">
        <w:rPr>
          <w:rFonts w:ascii="Arial" w:hAnsi="Arial" w:cs="Arial"/>
          <w:sz w:val="18"/>
          <w:szCs w:val="18"/>
        </w:rPr>
        <w:t xml:space="preserve"> 2</w:t>
      </w:r>
      <w:r>
        <w:rPr>
          <w:rFonts w:ascii="Arial" w:hAnsi="Arial" w:cs="Arial"/>
          <w:sz w:val="18"/>
          <w:szCs w:val="18"/>
        </w:rPr>
        <w:t>2</w:t>
      </w:r>
      <w:r w:rsidRPr="001C208B">
        <w:rPr>
          <w:rFonts w:ascii="Arial" w:hAnsi="Arial" w:cs="Arial"/>
          <w:sz w:val="18"/>
          <w:szCs w:val="18"/>
        </w:rPr>
        <w:t xml:space="preserve">.1., </w:t>
      </w:r>
      <w:r>
        <w:rPr>
          <w:rFonts w:ascii="Arial" w:hAnsi="Arial" w:cs="Arial"/>
          <w:sz w:val="18"/>
          <w:szCs w:val="18"/>
        </w:rPr>
        <w:t>19</w:t>
      </w:r>
      <w:r w:rsidRPr="001C208B">
        <w:rPr>
          <w:rFonts w:ascii="Arial" w:hAnsi="Arial" w:cs="Arial"/>
          <w:sz w:val="18"/>
          <w:szCs w:val="18"/>
        </w:rPr>
        <w:t xml:space="preserve">.2. a </w:t>
      </w:r>
      <w:r>
        <w:rPr>
          <w:rFonts w:ascii="Arial" w:hAnsi="Arial" w:cs="Arial"/>
          <w:sz w:val="18"/>
          <w:szCs w:val="18"/>
        </w:rPr>
        <w:t>19</w:t>
      </w:r>
      <w:r w:rsidRPr="001C208B">
        <w:rPr>
          <w:rFonts w:ascii="Arial" w:hAnsi="Arial" w:cs="Arial"/>
          <w:sz w:val="18"/>
          <w:szCs w:val="18"/>
        </w:rPr>
        <w:t xml:space="preserve">.3. se týkají </w:t>
      </w:r>
      <w:r w:rsidRPr="00821D66">
        <w:rPr>
          <w:rFonts w:ascii="Arial" w:hAnsi="Arial" w:cs="Arial"/>
          <w:b/>
          <w:bCs/>
          <w:sz w:val="18"/>
          <w:szCs w:val="18"/>
        </w:rPr>
        <w:t>Přelouče</w:t>
      </w:r>
      <w:r w:rsidRPr="00821D66">
        <w:rPr>
          <w:rFonts w:ascii="Arial" w:hAnsi="Arial" w:cs="Arial"/>
          <w:sz w:val="18"/>
          <w:szCs w:val="18"/>
        </w:rPr>
        <w:t xml:space="preserve"> </w:t>
      </w:r>
      <w:r w:rsidRPr="001C208B">
        <w:rPr>
          <w:rFonts w:ascii="Arial" w:hAnsi="Arial" w:cs="Arial"/>
          <w:sz w:val="18"/>
          <w:szCs w:val="18"/>
        </w:rPr>
        <w:t xml:space="preserve">a místních částí </w:t>
      </w:r>
      <w:r w:rsidRPr="00821D66">
        <w:rPr>
          <w:rFonts w:ascii="Arial" w:hAnsi="Arial" w:cs="Arial"/>
          <w:b/>
          <w:bCs/>
          <w:sz w:val="18"/>
          <w:szCs w:val="18"/>
        </w:rPr>
        <w:t>Mělice</w:t>
      </w:r>
      <w:r w:rsidRPr="001C208B">
        <w:rPr>
          <w:rFonts w:ascii="Arial" w:hAnsi="Arial" w:cs="Arial"/>
          <w:sz w:val="18"/>
          <w:szCs w:val="18"/>
        </w:rPr>
        <w:t xml:space="preserve">, </w:t>
      </w:r>
      <w:r w:rsidRPr="00821D66">
        <w:rPr>
          <w:rFonts w:ascii="Arial" w:hAnsi="Arial" w:cs="Arial"/>
          <w:b/>
          <w:bCs/>
          <w:sz w:val="18"/>
          <w:szCs w:val="18"/>
        </w:rPr>
        <w:t>Lohenice</w:t>
      </w:r>
      <w:r w:rsidRPr="001C208B">
        <w:rPr>
          <w:rFonts w:ascii="Arial" w:hAnsi="Arial" w:cs="Arial"/>
          <w:sz w:val="18"/>
          <w:szCs w:val="18"/>
        </w:rPr>
        <w:t xml:space="preserve">, </w:t>
      </w:r>
      <w:r w:rsidRPr="00821D66">
        <w:rPr>
          <w:rFonts w:ascii="Arial" w:hAnsi="Arial" w:cs="Arial"/>
          <w:b/>
          <w:bCs/>
          <w:sz w:val="18"/>
          <w:szCs w:val="18"/>
        </w:rPr>
        <w:t>Štěpánov</w:t>
      </w:r>
      <w:r w:rsidRPr="001C208B">
        <w:rPr>
          <w:rFonts w:ascii="Arial" w:hAnsi="Arial" w:cs="Arial"/>
          <w:sz w:val="18"/>
          <w:szCs w:val="18"/>
        </w:rPr>
        <w:t xml:space="preserve">, </w:t>
      </w:r>
      <w:r w:rsidRPr="00821D66">
        <w:rPr>
          <w:rFonts w:ascii="Arial" w:hAnsi="Arial" w:cs="Arial"/>
          <w:b/>
          <w:bCs/>
          <w:sz w:val="18"/>
          <w:szCs w:val="18"/>
        </w:rPr>
        <w:t>Klenovka</w:t>
      </w:r>
      <w:r w:rsidRPr="001C208B">
        <w:rPr>
          <w:rFonts w:ascii="Arial" w:hAnsi="Arial" w:cs="Arial"/>
          <w:sz w:val="18"/>
          <w:szCs w:val="18"/>
        </w:rPr>
        <w:t xml:space="preserve">, </w:t>
      </w:r>
      <w:r w:rsidRPr="00821D66">
        <w:rPr>
          <w:rFonts w:ascii="Arial" w:hAnsi="Arial" w:cs="Arial"/>
          <w:b/>
          <w:bCs/>
          <w:sz w:val="18"/>
          <w:szCs w:val="18"/>
        </w:rPr>
        <w:t>Lhota</w:t>
      </w:r>
      <w:r w:rsidRPr="00821D66">
        <w:rPr>
          <w:rFonts w:ascii="Arial" w:hAnsi="Arial" w:cs="Arial"/>
          <w:sz w:val="18"/>
          <w:szCs w:val="18"/>
        </w:rPr>
        <w:t xml:space="preserve"> </w:t>
      </w:r>
      <w:r w:rsidRPr="001C208B">
        <w:rPr>
          <w:rFonts w:ascii="Arial" w:hAnsi="Arial" w:cs="Arial"/>
          <w:sz w:val="18"/>
          <w:szCs w:val="18"/>
        </w:rPr>
        <w:t xml:space="preserve">a </w:t>
      </w:r>
      <w:r w:rsidRPr="00821D66">
        <w:rPr>
          <w:rFonts w:ascii="Arial" w:hAnsi="Arial" w:cs="Arial"/>
          <w:b/>
          <w:bCs/>
          <w:sz w:val="18"/>
          <w:szCs w:val="18"/>
        </w:rPr>
        <w:t>Škudly</w:t>
      </w:r>
    </w:p>
    <w:p w14:paraId="6FCBD9EF" w14:textId="77777777" w:rsidR="00036706" w:rsidRPr="001C208B" w:rsidRDefault="00036706" w:rsidP="00036706">
      <w:pPr>
        <w:spacing w:after="0"/>
        <w:rPr>
          <w:rFonts w:ascii="Arial" w:hAnsi="Arial" w:cs="Arial"/>
          <w:sz w:val="18"/>
          <w:szCs w:val="18"/>
        </w:rPr>
      </w:pPr>
      <w:r w:rsidRPr="001C208B">
        <w:rPr>
          <w:rFonts w:ascii="Arial" w:hAnsi="Arial" w:cs="Arial"/>
          <w:b/>
          <w:bCs/>
          <w:sz w:val="18"/>
          <w:szCs w:val="18"/>
          <w:u w:val="single"/>
        </w:rPr>
        <w:t>BYTOVÉ DOMY</w:t>
      </w:r>
      <w:r w:rsidRPr="001C208B">
        <w:rPr>
          <w:rFonts w:ascii="Arial" w:hAnsi="Arial" w:cs="Arial"/>
          <w:sz w:val="18"/>
          <w:szCs w:val="18"/>
        </w:rPr>
        <w:t xml:space="preserve"> – kontejnery SKO ve středu</w:t>
      </w:r>
    </w:p>
    <w:p w14:paraId="7A74A4D3" w14:textId="77777777" w:rsidR="00036706" w:rsidRPr="001C208B" w:rsidRDefault="00036706" w:rsidP="00036706">
      <w:pPr>
        <w:spacing w:after="0"/>
        <w:rPr>
          <w:rFonts w:ascii="Arial" w:hAnsi="Arial" w:cs="Arial"/>
          <w:b/>
          <w:bCs/>
          <w:sz w:val="18"/>
          <w:szCs w:val="18"/>
          <w:u w:val="single"/>
        </w:rPr>
      </w:pPr>
      <w:r w:rsidRPr="001C208B">
        <w:rPr>
          <w:rFonts w:ascii="Arial" w:hAnsi="Arial" w:cs="Arial"/>
          <w:b/>
          <w:bCs/>
          <w:sz w:val="18"/>
          <w:szCs w:val="18"/>
          <w:u w:val="single"/>
        </w:rPr>
        <w:t>STANOVIŠTĚ TŘÍDĚNÉHO ODPADU:</w:t>
      </w:r>
      <w:r w:rsidRPr="00D30F59">
        <w:rPr>
          <w:rFonts w:ascii="Arial" w:hAnsi="Arial" w:cs="Arial"/>
          <w:b/>
          <w:bCs/>
          <w:sz w:val="18"/>
          <w:szCs w:val="18"/>
        </w:rPr>
        <w:tab/>
      </w:r>
    </w:p>
    <w:p w14:paraId="67E42E5B" w14:textId="77777777" w:rsidR="00036706" w:rsidRPr="001C208B" w:rsidRDefault="00036706" w:rsidP="00036706">
      <w:pPr>
        <w:spacing w:after="0"/>
        <w:ind w:right="-655"/>
        <w:rPr>
          <w:rFonts w:ascii="Arial" w:hAnsi="Arial" w:cs="Arial"/>
          <w:sz w:val="18"/>
          <w:szCs w:val="18"/>
        </w:rPr>
      </w:pPr>
      <w:r w:rsidRPr="00821D66">
        <w:rPr>
          <w:rFonts w:ascii="Arial" w:hAnsi="Arial" w:cs="Arial"/>
          <w:b/>
          <w:bCs/>
          <w:sz w:val="18"/>
          <w:szCs w:val="18"/>
          <w:u w:val="single"/>
        </w:rPr>
        <w:t>PLASTY</w:t>
      </w:r>
      <w:r w:rsidRPr="001C208B">
        <w:rPr>
          <w:rFonts w:ascii="Arial" w:hAnsi="Arial" w:cs="Arial"/>
          <w:b/>
          <w:bCs/>
          <w:sz w:val="18"/>
          <w:szCs w:val="18"/>
        </w:rPr>
        <w:t xml:space="preserve">: </w:t>
      </w:r>
      <w:r w:rsidRPr="001C208B">
        <w:rPr>
          <w:rFonts w:ascii="Arial" w:hAnsi="Arial" w:cs="Arial"/>
          <w:sz w:val="18"/>
          <w:szCs w:val="18"/>
        </w:rPr>
        <w:t>1.až 18. týden a 42. až 52. týden (</w:t>
      </w:r>
      <w:r w:rsidRPr="0064467C">
        <w:rPr>
          <w:rFonts w:ascii="Arial" w:hAnsi="Arial" w:cs="Arial"/>
          <w:sz w:val="18"/>
          <w:szCs w:val="18"/>
          <w:u w:val="single"/>
        </w:rPr>
        <w:t>zimní období</w:t>
      </w:r>
      <w:r w:rsidRPr="001C208B">
        <w:rPr>
          <w:rFonts w:ascii="Arial" w:hAnsi="Arial" w:cs="Arial"/>
          <w:sz w:val="18"/>
          <w:szCs w:val="18"/>
        </w:rPr>
        <w:t>): 2 x týdně; 19. až 41. týden (</w:t>
      </w:r>
      <w:r w:rsidRPr="0064467C">
        <w:rPr>
          <w:rFonts w:ascii="Arial" w:hAnsi="Arial" w:cs="Arial"/>
          <w:sz w:val="18"/>
          <w:szCs w:val="18"/>
          <w:u w:val="single"/>
        </w:rPr>
        <w:t>letní období</w:t>
      </w:r>
      <w:r w:rsidRPr="001C208B">
        <w:rPr>
          <w:rFonts w:ascii="Arial" w:hAnsi="Arial" w:cs="Arial"/>
          <w:sz w:val="18"/>
          <w:szCs w:val="18"/>
        </w:rPr>
        <w:t>): 3 x týdně (ve městě plus Lohenice, Štěpánov, Klenovka); V ulici Sportovní a u hotelu Fontána 3 x týdně v zimním období; 5x týdně v letním období</w:t>
      </w:r>
    </w:p>
    <w:p w14:paraId="37D35511" w14:textId="77777777" w:rsidR="00036706" w:rsidRPr="001C208B" w:rsidRDefault="00036706" w:rsidP="00036706">
      <w:pPr>
        <w:spacing w:after="0"/>
        <w:rPr>
          <w:rFonts w:ascii="Arial" w:hAnsi="Arial" w:cs="Arial"/>
          <w:sz w:val="18"/>
          <w:szCs w:val="18"/>
        </w:rPr>
      </w:pPr>
      <w:r w:rsidRPr="00821D66">
        <w:rPr>
          <w:rFonts w:ascii="Arial" w:hAnsi="Arial" w:cs="Arial"/>
          <w:b/>
          <w:bCs/>
          <w:sz w:val="18"/>
          <w:szCs w:val="18"/>
          <w:u w:val="single"/>
        </w:rPr>
        <w:t>PAPÍR</w:t>
      </w:r>
      <w:r w:rsidRPr="001C208B">
        <w:rPr>
          <w:rFonts w:ascii="Arial" w:hAnsi="Arial" w:cs="Arial"/>
          <w:b/>
          <w:bCs/>
          <w:sz w:val="18"/>
          <w:szCs w:val="18"/>
        </w:rPr>
        <w:t xml:space="preserve">: </w:t>
      </w:r>
      <w:r w:rsidRPr="001C208B">
        <w:rPr>
          <w:rFonts w:ascii="Arial" w:hAnsi="Arial" w:cs="Arial"/>
          <w:sz w:val="18"/>
          <w:szCs w:val="18"/>
        </w:rPr>
        <w:t xml:space="preserve">celoročně: </w:t>
      </w:r>
      <w:r w:rsidRPr="0064467C">
        <w:rPr>
          <w:rFonts w:ascii="Arial" w:hAnsi="Arial" w:cs="Arial"/>
          <w:sz w:val="18"/>
          <w:szCs w:val="18"/>
          <w:u w:val="single"/>
        </w:rPr>
        <w:t>v liché týdny</w:t>
      </w:r>
      <w:r w:rsidRPr="001C208B">
        <w:rPr>
          <w:rFonts w:ascii="Arial" w:hAnsi="Arial" w:cs="Arial"/>
          <w:sz w:val="18"/>
          <w:szCs w:val="18"/>
        </w:rPr>
        <w:t xml:space="preserve">: úterý, pátek; </w:t>
      </w:r>
      <w:r w:rsidRPr="0064467C">
        <w:rPr>
          <w:rFonts w:ascii="Arial" w:hAnsi="Arial" w:cs="Arial"/>
          <w:sz w:val="18"/>
          <w:szCs w:val="18"/>
          <w:u w:val="single"/>
        </w:rPr>
        <w:t>sudé týdny</w:t>
      </w:r>
      <w:r w:rsidRPr="001C208B">
        <w:rPr>
          <w:rFonts w:ascii="Arial" w:hAnsi="Arial" w:cs="Arial"/>
          <w:sz w:val="18"/>
          <w:szCs w:val="18"/>
        </w:rPr>
        <w:t>: pondělí odpoledne, pátek. V ulici Sportovní a u hotelu Fontána 3 x týdně.</w:t>
      </w:r>
    </w:p>
    <w:p w14:paraId="41733841" w14:textId="77777777" w:rsidR="00036706" w:rsidRDefault="00036706" w:rsidP="00036706">
      <w:pPr>
        <w:spacing w:after="0"/>
        <w:rPr>
          <w:rFonts w:ascii="Arial" w:hAnsi="Arial" w:cs="Arial"/>
          <w:sz w:val="18"/>
          <w:szCs w:val="18"/>
        </w:rPr>
      </w:pPr>
      <w:r w:rsidRPr="00055DEB">
        <w:rPr>
          <w:rFonts w:ascii="Arial" w:hAnsi="Arial" w:cs="Arial"/>
          <w:b/>
          <w:bCs/>
          <w:sz w:val="18"/>
          <w:szCs w:val="18"/>
          <w:u w:val="single"/>
        </w:rPr>
        <w:t>SKLO BÍLÉ I BAREVNÉ A KOVY</w:t>
      </w:r>
      <w:r w:rsidRPr="001C208B">
        <w:rPr>
          <w:rFonts w:ascii="Arial" w:hAnsi="Arial" w:cs="Arial"/>
          <w:b/>
          <w:bCs/>
          <w:sz w:val="18"/>
          <w:szCs w:val="18"/>
        </w:rPr>
        <w:t xml:space="preserve">: </w:t>
      </w:r>
      <w:r w:rsidRPr="001C208B">
        <w:rPr>
          <w:rFonts w:ascii="Arial" w:hAnsi="Arial" w:cs="Arial"/>
          <w:sz w:val="18"/>
          <w:szCs w:val="18"/>
        </w:rPr>
        <w:t>1 x 4 týdnů</w:t>
      </w:r>
    </w:p>
    <w:p w14:paraId="7C41EF99" w14:textId="77777777" w:rsidR="00036706" w:rsidRPr="001C208B" w:rsidRDefault="00036706" w:rsidP="00036706">
      <w:pPr>
        <w:spacing w:after="0"/>
        <w:rPr>
          <w:rFonts w:ascii="Arial" w:hAnsi="Arial" w:cs="Arial"/>
          <w:sz w:val="18"/>
          <w:szCs w:val="18"/>
        </w:rPr>
      </w:pPr>
      <w:r w:rsidRPr="0064467C">
        <w:rPr>
          <w:rFonts w:ascii="Arial" w:hAnsi="Arial" w:cs="Arial"/>
          <w:b/>
          <w:bCs/>
          <w:sz w:val="18"/>
          <w:szCs w:val="18"/>
          <w:u w:val="single"/>
        </w:rPr>
        <w:t>TEXTILNÍ ODPAD</w:t>
      </w:r>
      <w:r>
        <w:rPr>
          <w:rFonts w:ascii="Arial" w:hAnsi="Arial" w:cs="Arial"/>
          <w:b/>
          <w:bCs/>
          <w:sz w:val="18"/>
          <w:szCs w:val="18"/>
          <w:u w:val="single"/>
        </w:rPr>
        <w:t xml:space="preserve"> A TUKY</w:t>
      </w:r>
      <w:r>
        <w:rPr>
          <w:rFonts w:ascii="Arial" w:hAnsi="Arial" w:cs="Arial"/>
          <w:sz w:val="18"/>
          <w:szCs w:val="18"/>
        </w:rPr>
        <w:t>: 1x 8 týdnů</w:t>
      </w:r>
    </w:p>
    <w:p w14:paraId="266F7238" w14:textId="77777777" w:rsidR="00046907" w:rsidRDefault="00046907" w:rsidP="008C79A2"/>
    <w:p w14:paraId="6598E390" w14:textId="77777777" w:rsidR="00456D6E" w:rsidRDefault="00456D6E" w:rsidP="008C79A2"/>
    <w:tbl>
      <w:tblPr>
        <w:tblpPr w:leftFromText="141" w:rightFromText="141" w:vertAnchor="page" w:horzAnchor="margin" w:tblpY="1966"/>
        <w:tblW w:w="10382" w:type="dxa"/>
        <w:tblCellMar>
          <w:left w:w="70" w:type="dxa"/>
          <w:right w:w="70" w:type="dxa"/>
        </w:tblCellMar>
        <w:tblLook w:val="04A0" w:firstRow="1" w:lastRow="0" w:firstColumn="1" w:lastColumn="0" w:noHBand="0" w:noVBand="1"/>
      </w:tblPr>
      <w:tblGrid>
        <w:gridCol w:w="2043"/>
        <w:gridCol w:w="3957"/>
        <w:gridCol w:w="1504"/>
        <w:gridCol w:w="2878"/>
      </w:tblGrid>
      <w:tr w:rsidR="00CF5EE7" w:rsidRPr="00B37B9A" w14:paraId="5F7CFB38" w14:textId="77777777" w:rsidTr="00AA1773">
        <w:trPr>
          <w:trHeight w:val="221"/>
        </w:trPr>
        <w:tc>
          <w:tcPr>
            <w:tcW w:w="2043" w:type="dxa"/>
            <w:tcBorders>
              <w:top w:val="single" w:sz="8" w:space="0" w:color="auto"/>
              <w:left w:val="single" w:sz="8" w:space="0" w:color="auto"/>
              <w:bottom w:val="single" w:sz="8" w:space="0" w:color="auto"/>
              <w:right w:val="single" w:sz="8" w:space="0" w:color="auto"/>
            </w:tcBorders>
            <w:shd w:val="clear" w:color="auto" w:fill="767171" w:themeFill="background2" w:themeFillShade="80"/>
            <w:noWrap/>
            <w:vAlign w:val="bottom"/>
            <w:hideMark/>
          </w:tcPr>
          <w:p w14:paraId="3FFB6933"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OBDOBÍ</w:t>
            </w:r>
          </w:p>
        </w:tc>
        <w:tc>
          <w:tcPr>
            <w:tcW w:w="3957" w:type="dxa"/>
            <w:tcBorders>
              <w:top w:val="single" w:sz="8" w:space="0" w:color="auto"/>
              <w:left w:val="nil"/>
              <w:bottom w:val="single" w:sz="8" w:space="0" w:color="auto"/>
              <w:right w:val="nil"/>
            </w:tcBorders>
            <w:shd w:val="clear" w:color="auto" w:fill="767171" w:themeFill="background2" w:themeFillShade="80"/>
            <w:noWrap/>
            <w:vAlign w:val="bottom"/>
            <w:hideMark/>
          </w:tcPr>
          <w:p w14:paraId="2AFFA2EB"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OBLAST</w:t>
            </w:r>
          </w:p>
        </w:tc>
        <w:tc>
          <w:tcPr>
            <w:tcW w:w="1504" w:type="dxa"/>
            <w:tcBorders>
              <w:top w:val="single" w:sz="8" w:space="0" w:color="auto"/>
              <w:left w:val="single" w:sz="8" w:space="0" w:color="auto"/>
              <w:bottom w:val="single" w:sz="8" w:space="0" w:color="auto"/>
              <w:right w:val="single" w:sz="8" w:space="0" w:color="auto"/>
            </w:tcBorders>
            <w:shd w:val="clear" w:color="auto" w:fill="767171" w:themeFill="background2" w:themeFillShade="80"/>
            <w:noWrap/>
            <w:vAlign w:val="bottom"/>
            <w:hideMark/>
          </w:tcPr>
          <w:p w14:paraId="2C19DF99"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ČETNOST SVOZU</w:t>
            </w:r>
          </w:p>
        </w:tc>
        <w:tc>
          <w:tcPr>
            <w:tcW w:w="2878" w:type="dxa"/>
            <w:tcBorders>
              <w:top w:val="single" w:sz="8" w:space="0" w:color="auto"/>
              <w:left w:val="nil"/>
              <w:bottom w:val="single" w:sz="8" w:space="0" w:color="auto"/>
              <w:right w:val="single" w:sz="8" w:space="0" w:color="auto"/>
            </w:tcBorders>
            <w:shd w:val="clear" w:color="auto" w:fill="767171" w:themeFill="background2" w:themeFillShade="80"/>
            <w:noWrap/>
            <w:vAlign w:val="bottom"/>
            <w:hideMark/>
          </w:tcPr>
          <w:p w14:paraId="77A3BC55"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SVOZOVÝ DEN</w:t>
            </w:r>
          </w:p>
        </w:tc>
      </w:tr>
      <w:tr w:rsidR="00CF5EE7" w:rsidRPr="00B37B9A" w14:paraId="536A1E7E" w14:textId="77777777" w:rsidTr="00AA1773">
        <w:trPr>
          <w:trHeight w:val="221"/>
        </w:trPr>
        <w:tc>
          <w:tcPr>
            <w:tcW w:w="2043" w:type="dxa"/>
            <w:tcBorders>
              <w:top w:val="nil"/>
              <w:left w:val="single" w:sz="8" w:space="0" w:color="auto"/>
              <w:bottom w:val="nil"/>
              <w:right w:val="single" w:sz="8" w:space="0" w:color="auto"/>
            </w:tcBorders>
            <w:shd w:val="clear" w:color="auto" w:fill="C45911" w:themeFill="accent2" w:themeFillShade="BF"/>
            <w:noWrap/>
            <w:vAlign w:val="bottom"/>
            <w:hideMark/>
          </w:tcPr>
          <w:p w14:paraId="58BE7460"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celoročně</w:t>
            </w:r>
          </w:p>
        </w:tc>
        <w:tc>
          <w:tcPr>
            <w:tcW w:w="3957" w:type="dxa"/>
            <w:tcBorders>
              <w:top w:val="nil"/>
              <w:left w:val="nil"/>
              <w:bottom w:val="nil"/>
              <w:right w:val="nil"/>
            </w:tcBorders>
            <w:shd w:val="clear" w:color="auto" w:fill="C45911" w:themeFill="accent2" w:themeFillShade="BF"/>
            <w:noWrap/>
            <w:vAlign w:val="bottom"/>
            <w:hideMark/>
          </w:tcPr>
          <w:p w14:paraId="1D836955"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xml:space="preserve">Sídliště – </w:t>
            </w:r>
            <w:proofErr w:type="gramStart"/>
            <w:r w:rsidRPr="00B37B9A">
              <w:rPr>
                <w:rFonts w:ascii="Calibri" w:eastAsia="Times New Roman" w:hAnsi="Calibri" w:cs="Calibri"/>
                <w:color w:val="000000"/>
                <w:lang w:eastAsia="cs-CZ"/>
              </w:rPr>
              <w:t>1100l</w:t>
            </w:r>
            <w:proofErr w:type="gramEnd"/>
          </w:p>
        </w:tc>
        <w:tc>
          <w:tcPr>
            <w:tcW w:w="1504" w:type="dxa"/>
            <w:tcBorders>
              <w:top w:val="nil"/>
              <w:left w:val="single" w:sz="8" w:space="0" w:color="auto"/>
              <w:bottom w:val="nil"/>
              <w:right w:val="single" w:sz="8" w:space="0" w:color="auto"/>
            </w:tcBorders>
            <w:shd w:val="clear" w:color="auto" w:fill="C45911" w:themeFill="accent2" w:themeFillShade="BF"/>
            <w:noWrap/>
            <w:vAlign w:val="bottom"/>
            <w:hideMark/>
          </w:tcPr>
          <w:p w14:paraId="556CAF47"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7 dní</w:t>
            </w:r>
          </w:p>
        </w:tc>
        <w:tc>
          <w:tcPr>
            <w:tcW w:w="2878" w:type="dxa"/>
            <w:tcBorders>
              <w:top w:val="nil"/>
              <w:left w:val="nil"/>
              <w:bottom w:val="nil"/>
              <w:right w:val="single" w:sz="8" w:space="0" w:color="auto"/>
            </w:tcBorders>
            <w:shd w:val="clear" w:color="auto" w:fill="C45911" w:themeFill="accent2" w:themeFillShade="BF"/>
            <w:noWrap/>
            <w:vAlign w:val="bottom"/>
            <w:hideMark/>
          </w:tcPr>
          <w:p w14:paraId="458D28FC"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STŘEDA</w:t>
            </w:r>
          </w:p>
        </w:tc>
      </w:tr>
      <w:tr w:rsidR="00CF5EE7" w:rsidRPr="00B37B9A" w14:paraId="119F3A45" w14:textId="77777777" w:rsidTr="0014717E">
        <w:trPr>
          <w:trHeight w:val="221"/>
        </w:trPr>
        <w:tc>
          <w:tcPr>
            <w:tcW w:w="2043" w:type="dxa"/>
            <w:tcBorders>
              <w:top w:val="single" w:sz="8" w:space="0" w:color="auto"/>
              <w:left w:val="single" w:sz="8" w:space="0" w:color="auto"/>
              <w:bottom w:val="single" w:sz="8" w:space="0" w:color="auto"/>
              <w:right w:val="single" w:sz="8" w:space="0" w:color="auto"/>
            </w:tcBorders>
            <w:shd w:val="clear" w:color="000000" w:fill="D0CECE"/>
            <w:noWrap/>
            <w:vAlign w:val="bottom"/>
            <w:hideMark/>
          </w:tcPr>
          <w:p w14:paraId="2920A489"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c>
          <w:tcPr>
            <w:tcW w:w="3957" w:type="dxa"/>
            <w:tcBorders>
              <w:top w:val="single" w:sz="8" w:space="0" w:color="auto"/>
              <w:left w:val="nil"/>
              <w:bottom w:val="single" w:sz="8" w:space="0" w:color="auto"/>
              <w:right w:val="nil"/>
            </w:tcBorders>
            <w:shd w:val="clear" w:color="000000" w:fill="D0CECE"/>
            <w:noWrap/>
            <w:vAlign w:val="bottom"/>
            <w:hideMark/>
          </w:tcPr>
          <w:p w14:paraId="6454F0A9"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c>
          <w:tcPr>
            <w:tcW w:w="1504" w:type="dxa"/>
            <w:tcBorders>
              <w:top w:val="single" w:sz="8" w:space="0" w:color="auto"/>
              <w:left w:val="single" w:sz="8" w:space="0" w:color="auto"/>
              <w:bottom w:val="single" w:sz="8" w:space="0" w:color="auto"/>
              <w:right w:val="single" w:sz="8" w:space="0" w:color="auto"/>
            </w:tcBorders>
            <w:shd w:val="clear" w:color="000000" w:fill="D0CECE"/>
            <w:noWrap/>
            <w:vAlign w:val="bottom"/>
            <w:hideMark/>
          </w:tcPr>
          <w:p w14:paraId="29A17BE2"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c>
          <w:tcPr>
            <w:tcW w:w="2878" w:type="dxa"/>
            <w:tcBorders>
              <w:top w:val="single" w:sz="8" w:space="0" w:color="auto"/>
              <w:left w:val="nil"/>
              <w:bottom w:val="single" w:sz="8" w:space="0" w:color="auto"/>
              <w:right w:val="single" w:sz="8" w:space="0" w:color="auto"/>
            </w:tcBorders>
            <w:shd w:val="clear" w:color="000000" w:fill="D0CECE"/>
            <w:noWrap/>
            <w:vAlign w:val="bottom"/>
            <w:hideMark/>
          </w:tcPr>
          <w:p w14:paraId="331A4393"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r>
      <w:tr w:rsidR="00CF5EE7" w:rsidRPr="00B37B9A" w14:paraId="35FD9CE1" w14:textId="77777777" w:rsidTr="00AA1773">
        <w:trPr>
          <w:trHeight w:val="210"/>
        </w:trPr>
        <w:tc>
          <w:tcPr>
            <w:tcW w:w="2043" w:type="dxa"/>
            <w:vMerge w:val="restart"/>
            <w:tcBorders>
              <w:top w:val="nil"/>
              <w:left w:val="single" w:sz="8" w:space="0" w:color="auto"/>
              <w:bottom w:val="single" w:sz="4" w:space="0" w:color="auto"/>
              <w:right w:val="single" w:sz="8" w:space="0" w:color="auto"/>
            </w:tcBorders>
            <w:shd w:val="clear" w:color="auto" w:fill="8496B0" w:themeFill="text2" w:themeFillTint="99"/>
            <w:noWrap/>
            <w:vAlign w:val="center"/>
            <w:hideMark/>
          </w:tcPr>
          <w:p w14:paraId="248B10B5" w14:textId="3266289C"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w:t>
            </w:r>
            <w:r w:rsidR="006A477E">
              <w:rPr>
                <w:rFonts w:ascii="Calibri" w:eastAsia="Times New Roman" w:hAnsi="Calibri" w:cs="Calibri"/>
                <w:color w:val="000000"/>
                <w:lang w:eastAsia="cs-CZ"/>
              </w:rPr>
              <w:t>1</w:t>
            </w:r>
            <w:bookmarkStart w:id="0" w:name="_GoBack"/>
            <w:bookmarkEnd w:id="0"/>
            <w:r w:rsidRPr="00B37B9A">
              <w:rPr>
                <w:rFonts w:ascii="Calibri" w:eastAsia="Times New Roman" w:hAnsi="Calibri" w:cs="Calibri"/>
                <w:color w:val="000000"/>
                <w:lang w:eastAsia="cs-CZ"/>
              </w:rPr>
              <w:t xml:space="preserve">. - 30.4.  </w:t>
            </w:r>
          </w:p>
        </w:tc>
        <w:tc>
          <w:tcPr>
            <w:tcW w:w="3957" w:type="dxa"/>
            <w:tcBorders>
              <w:top w:val="nil"/>
              <w:left w:val="nil"/>
              <w:bottom w:val="single" w:sz="4" w:space="0" w:color="auto"/>
              <w:right w:val="nil"/>
            </w:tcBorders>
            <w:shd w:val="clear" w:color="auto" w:fill="8496B0" w:themeFill="text2" w:themeFillTint="99"/>
            <w:noWrap/>
            <w:vAlign w:val="bottom"/>
            <w:hideMark/>
          </w:tcPr>
          <w:p w14:paraId="060CA69B"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Klenovka, Štěpánov</w:t>
            </w:r>
          </w:p>
        </w:tc>
        <w:tc>
          <w:tcPr>
            <w:tcW w:w="1504" w:type="dxa"/>
            <w:tcBorders>
              <w:top w:val="nil"/>
              <w:left w:val="single" w:sz="8" w:space="0" w:color="auto"/>
              <w:bottom w:val="single" w:sz="4" w:space="0" w:color="auto"/>
              <w:right w:val="single" w:sz="8" w:space="0" w:color="auto"/>
            </w:tcBorders>
            <w:shd w:val="clear" w:color="auto" w:fill="8496B0" w:themeFill="text2" w:themeFillTint="99"/>
            <w:noWrap/>
            <w:vAlign w:val="bottom"/>
            <w:hideMark/>
          </w:tcPr>
          <w:p w14:paraId="2E603A4A"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14 dní</w:t>
            </w:r>
          </w:p>
        </w:tc>
        <w:tc>
          <w:tcPr>
            <w:tcW w:w="2878" w:type="dxa"/>
            <w:tcBorders>
              <w:top w:val="nil"/>
              <w:left w:val="nil"/>
              <w:bottom w:val="single" w:sz="4" w:space="0" w:color="auto"/>
              <w:right w:val="single" w:sz="8" w:space="0" w:color="auto"/>
            </w:tcBorders>
            <w:shd w:val="clear" w:color="auto" w:fill="8496B0" w:themeFill="text2" w:themeFillTint="99"/>
            <w:noWrap/>
            <w:vAlign w:val="bottom"/>
            <w:hideMark/>
          </w:tcPr>
          <w:p w14:paraId="3CA8E247" w14:textId="0DC95ABB"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ÚTERÝ LICH</w:t>
            </w:r>
            <w:r w:rsidR="00A62960">
              <w:rPr>
                <w:rFonts w:ascii="Calibri" w:eastAsia="Times New Roman" w:hAnsi="Calibri" w:cs="Calibri"/>
                <w:color w:val="000000"/>
                <w:lang w:eastAsia="cs-CZ"/>
              </w:rPr>
              <w:t>Ý TÝDEN</w:t>
            </w:r>
          </w:p>
        </w:tc>
      </w:tr>
      <w:tr w:rsidR="00CF5EE7" w:rsidRPr="00B37B9A" w14:paraId="128E9983" w14:textId="77777777" w:rsidTr="00AA1773">
        <w:trPr>
          <w:trHeight w:val="210"/>
        </w:trPr>
        <w:tc>
          <w:tcPr>
            <w:tcW w:w="2043" w:type="dxa"/>
            <w:vMerge/>
            <w:tcBorders>
              <w:top w:val="nil"/>
              <w:left w:val="single" w:sz="8" w:space="0" w:color="auto"/>
              <w:bottom w:val="single" w:sz="4" w:space="0" w:color="auto"/>
              <w:right w:val="single" w:sz="8" w:space="0" w:color="auto"/>
            </w:tcBorders>
            <w:shd w:val="clear" w:color="auto" w:fill="8496B0" w:themeFill="text2" w:themeFillTint="99"/>
            <w:vAlign w:val="center"/>
            <w:hideMark/>
          </w:tcPr>
          <w:p w14:paraId="5D782A78" w14:textId="77777777" w:rsidR="00CF5EE7" w:rsidRPr="00B37B9A" w:rsidRDefault="00CF5EE7" w:rsidP="0014717E">
            <w:pPr>
              <w:spacing w:after="0" w:line="240" w:lineRule="auto"/>
              <w:rPr>
                <w:rFonts w:ascii="Calibri" w:eastAsia="Times New Roman" w:hAnsi="Calibri" w:cs="Calibri"/>
                <w:color w:val="000000"/>
                <w:lang w:eastAsia="cs-CZ"/>
              </w:rPr>
            </w:pPr>
          </w:p>
        </w:tc>
        <w:tc>
          <w:tcPr>
            <w:tcW w:w="3957" w:type="dxa"/>
            <w:tcBorders>
              <w:top w:val="nil"/>
              <w:left w:val="nil"/>
              <w:bottom w:val="single" w:sz="4" w:space="0" w:color="auto"/>
              <w:right w:val="nil"/>
            </w:tcBorders>
            <w:shd w:val="clear" w:color="auto" w:fill="8496B0" w:themeFill="text2" w:themeFillTint="99"/>
            <w:noWrap/>
            <w:vAlign w:val="bottom"/>
            <w:hideMark/>
          </w:tcPr>
          <w:p w14:paraId="6602296A"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xml:space="preserve">Tupesy, Přelouč </w:t>
            </w:r>
            <w:proofErr w:type="gramStart"/>
            <w:r w:rsidRPr="00B37B9A">
              <w:rPr>
                <w:rFonts w:ascii="Calibri" w:eastAsia="Times New Roman" w:hAnsi="Calibri" w:cs="Calibri"/>
                <w:color w:val="000000"/>
                <w:lang w:eastAsia="cs-CZ"/>
              </w:rPr>
              <w:t>RD - město</w:t>
            </w:r>
            <w:proofErr w:type="gramEnd"/>
          </w:p>
        </w:tc>
        <w:tc>
          <w:tcPr>
            <w:tcW w:w="1504" w:type="dxa"/>
            <w:tcBorders>
              <w:top w:val="nil"/>
              <w:left w:val="single" w:sz="8" w:space="0" w:color="auto"/>
              <w:bottom w:val="single" w:sz="4" w:space="0" w:color="auto"/>
              <w:right w:val="single" w:sz="8" w:space="0" w:color="auto"/>
            </w:tcBorders>
            <w:shd w:val="clear" w:color="auto" w:fill="8496B0" w:themeFill="text2" w:themeFillTint="99"/>
            <w:noWrap/>
            <w:vAlign w:val="bottom"/>
            <w:hideMark/>
          </w:tcPr>
          <w:p w14:paraId="7BFBAFF4"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14 dní</w:t>
            </w:r>
          </w:p>
        </w:tc>
        <w:tc>
          <w:tcPr>
            <w:tcW w:w="2878" w:type="dxa"/>
            <w:tcBorders>
              <w:top w:val="nil"/>
              <w:left w:val="nil"/>
              <w:bottom w:val="single" w:sz="4" w:space="0" w:color="auto"/>
              <w:right w:val="single" w:sz="8" w:space="0" w:color="auto"/>
            </w:tcBorders>
            <w:shd w:val="clear" w:color="auto" w:fill="8496B0" w:themeFill="text2" w:themeFillTint="99"/>
            <w:noWrap/>
            <w:vAlign w:val="bottom"/>
            <w:hideMark/>
          </w:tcPr>
          <w:p w14:paraId="019A2BCA" w14:textId="12CCD4C8"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 xml:space="preserve">STŘEDA </w:t>
            </w:r>
            <w:r w:rsidR="00A62960">
              <w:rPr>
                <w:rFonts w:ascii="Calibri" w:eastAsia="Times New Roman" w:hAnsi="Calibri" w:cs="Calibri"/>
                <w:color w:val="000000"/>
                <w:lang w:eastAsia="cs-CZ"/>
              </w:rPr>
              <w:t>LICHÝ TÝDEN</w:t>
            </w:r>
          </w:p>
        </w:tc>
      </w:tr>
      <w:tr w:rsidR="00CF5EE7" w:rsidRPr="00B37B9A" w14:paraId="497682CF" w14:textId="77777777" w:rsidTr="00AA1773">
        <w:trPr>
          <w:trHeight w:val="210"/>
        </w:trPr>
        <w:tc>
          <w:tcPr>
            <w:tcW w:w="2043" w:type="dxa"/>
            <w:vMerge/>
            <w:tcBorders>
              <w:top w:val="nil"/>
              <w:left w:val="single" w:sz="8" w:space="0" w:color="auto"/>
              <w:bottom w:val="single" w:sz="4" w:space="0" w:color="auto"/>
              <w:right w:val="single" w:sz="8" w:space="0" w:color="auto"/>
            </w:tcBorders>
            <w:shd w:val="clear" w:color="auto" w:fill="8496B0" w:themeFill="text2" w:themeFillTint="99"/>
            <w:vAlign w:val="center"/>
            <w:hideMark/>
          </w:tcPr>
          <w:p w14:paraId="03A3E1C1" w14:textId="77777777" w:rsidR="00CF5EE7" w:rsidRPr="00B37B9A" w:rsidRDefault="00CF5EE7" w:rsidP="0014717E">
            <w:pPr>
              <w:spacing w:after="0" w:line="240" w:lineRule="auto"/>
              <w:rPr>
                <w:rFonts w:ascii="Calibri" w:eastAsia="Times New Roman" w:hAnsi="Calibri" w:cs="Calibri"/>
                <w:color w:val="000000"/>
                <w:lang w:eastAsia="cs-CZ"/>
              </w:rPr>
            </w:pPr>
          </w:p>
        </w:tc>
        <w:tc>
          <w:tcPr>
            <w:tcW w:w="3957" w:type="dxa"/>
            <w:tcBorders>
              <w:top w:val="nil"/>
              <w:left w:val="nil"/>
              <w:bottom w:val="single" w:sz="4" w:space="0" w:color="auto"/>
              <w:right w:val="nil"/>
            </w:tcBorders>
            <w:shd w:val="clear" w:color="auto" w:fill="8496B0" w:themeFill="text2" w:themeFillTint="99"/>
            <w:noWrap/>
            <w:vAlign w:val="bottom"/>
            <w:hideMark/>
          </w:tcPr>
          <w:p w14:paraId="411859B4"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xml:space="preserve">Lhota, Škudly, Přelouč </w:t>
            </w:r>
            <w:proofErr w:type="gramStart"/>
            <w:r w:rsidRPr="00B37B9A">
              <w:rPr>
                <w:rFonts w:ascii="Calibri" w:eastAsia="Times New Roman" w:hAnsi="Calibri" w:cs="Calibri"/>
                <w:color w:val="000000"/>
                <w:lang w:eastAsia="cs-CZ"/>
              </w:rPr>
              <w:t>RD - město</w:t>
            </w:r>
            <w:proofErr w:type="gramEnd"/>
          </w:p>
        </w:tc>
        <w:tc>
          <w:tcPr>
            <w:tcW w:w="1504" w:type="dxa"/>
            <w:tcBorders>
              <w:top w:val="nil"/>
              <w:left w:val="single" w:sz="8" w:space="0" w:color="auto"/>
              <w:bottom w:val="single" w:sz="4" w:space="0" w:color="auto"/>
              <w:right w:val="single" w:sz="8" w:space="0" w:color="auto"/>
            </w:tcBorders>
            <w:shd w:val="clear" w:color="auto" w:fill="8496B0" w:themeFill="text2" w:themeFillTint="99"/>
            <w:noWrap/>
            <w:vAlign w:val="bottom"/>
            <w:hideMark/>
          </w:tcPr>
          <w:p w14:paraId="5E363381"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14 dní</w:t>
            </w:r>
          </w:p>
        </w:tc>
        <w:tc>
          <w:tcPr>
            <w:tcW w:w="2878" w:type="dxa"/>
            <w:tcBorders>
              <w:top w:val="nil"/>
              <w:left w:val="nil"/>
              <w:bottom w:val="single" w:sz="4" w:space="0" w:color="auto"/>
              <w:right w:val="single" w:sz="8" w:space="0" w:color="auto"/>
            </w:tcBorders>
            <w:shd w:val="clear" w:color="auto" w:fill="8496B0" w:themeFill="text2" w:themeFillTint="99"/>
            <w:noWrap/>
            <w:vAlign w:val="bottom"/>
            <w:hideMark/>
          </w:tcPr>
          <w:p w14:paraId="6062CD9A" w14:textId="7E07DC73"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ČTVRTEK LICHÝ</w:t>
            </w:r>
            <w:r w:rsidR="00A62960">
              <w:rPr>
                <w:rFonts w:ascii="Calibri" w:eastAsia="Times New Roman" w:hAnsi="Calibri" w:cs="Calibri"/>
                <w:color w:val="000000"/>
                <w:lang w:eastAsia="cs-CZ"/>
              </w:rPr>
              <w:t xml:space="preserve"> TÝDEN</w:t>
            </w:r>
          </w:p>
        </w:tc>
      </w:tr>
      <w:tr w:rsidR="00CF5EE7" w:rsidRPr="00B37B9A" w14:paraId="7E787818" w14:textId="77777777" w:rsidTr="00AA1773">
        <w:trPr>
          <w:trHeight w:val="221"/>
        </w:trPr>
        <w:tc>
          <w:tcPr>
            <w:tcW w:w="2043" w:type="dxa"/>
            <w:vMerge/>
            <w:tcBorders>
              <w:top w:val="nil"/>
              <w:left w:val="single" w:sz="8" w:space="0" w:color="auto"/>
              <w:bottom w:val="single" w:sz="4" w:space="0" w:color="auto"/>
              <w:right w:val="single" w:sz="8" w:space="0" w:color="auto"/>
            </w:tcBorders>
            <w:shd w:val="clear" w:color="auto" w:fill="8496B0" w:themeFill="text2" w:themeFillTint="99"/>
            <w:vAlign w:val="center"/>
            <w:hideMark/>
          </w:tcPr>
          <w:p w14:paraId="62850E52" w14:textId="77777777" w:rsidR="00CF5EE7" w:rsidRPr="00B37B9A" w:rsidRDefault="00CF5EE7" w:rsidP="0014717E">
            <w:pPr>
              <w:spacing w:after="0" w:line="240" w:lineRule="auto"/>
              <w:rPr>
                <w:rFonts w:ascii="Calibri" w:eastAsia="Times New Roman" w:hAnsi="Calibri" w:cs="Calibri"/>
                <w:color w:val="000000"/>
                <w:lang w:eastAsia="cs-CZ"/>
              </w:rPr>
            </w:pPr>
          </w:p>
        </w:tc>
        <w:tc>
          <w:tcPr>
            <w:tcW w:w="3957" w:type="dxa"/>
            <w:tcBorders>
              <w:top w:val="nil"/>
              <w:left w:val="nil"/>
              <w:bottom w:val="nil"/>
              <w:right w:val="nil"/>
            </w:tcBorders>
            <w:shd w:val="clear" w:color="auto" w:fill="8496B0" w:themeFill="text2" w:themeFillTint="99"/>
            <w:noWrap/>
            <w:vAlign w:val="bottom"/>
            <w:hideMark/>
          </w:tcPr>
          <w:p w14:paraId="258358CD"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Lohenice, Mělice, podnikatelé ze středy sudé*</w:t>
            </w:r>
          </w:p>
        </w:tc>
        <w:tc>
          <w:tcPr>
            <w:tcW w:w="1504" w:type="dxa"/>
            <w:tcBorders>
              <w:top w:val="nil"/>
              <w:left w:val="single" w:sz="8" w:space="0" w:color="auto"/>
              <w:bottom w:val="nil"/>
              <w:right w:val="single" w:sz="8" w:space="0" w:color="auto"/>
            </w:tcBorders>
            <w:shd w:val="clear" w:color="auto" w:fill="8496B0" w:themeFill="text2" w:themeFillTint="99"/>
            <w:noWrap/>
            <w:vAlign w:val="bottom"/>
            <w:hideMark/>
          </w:tcPr>
          <w:p w14:paraId="3AF2715C"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14 dní</w:t>
            </w:r>
          </w:p>
        </w:tc>
        <w:tc>
          <w:tcPr>
            <w:tcW w:w="2878" w:type="dxa"/>
            <w:tcBorders>
              <w:top w:val="nil"/>
              <w:left w:val="nil"/>
              <w:bottom w:val="nil"/>
              <w:right w:val="single" w:sz="8" w:space="0" w:color="auto"/>
            </w:tcBorders>
            <w:shd w:val="clear" w:color="auto" w:fill="8496B0" w:themeFill="text2" w:themeFillTint="99"/>
            <w:noWrap/>
            <w:vAlign w:val="bottom"/>
            <w:hideMark/>
          </w:tcPr>
          <w:p w14:paraId="01F3BBCE" w14:textId="076C0709"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ČTVRTEK SUDÝ</w:t>
            </w:r>
            <w:r w:rsidR="00A62960">
              <w:rPr>
                <w:rFonts w:ascii="Calibri" w:eastAsia="Times New Roman" w:hAnsi="Calibri" w:cs="Calibri"/>
                <w:color w:val="000000"/>
                <w:lang w:eastAsia="cs-CZ"/>
              </w:rPr>
              <w:t xml:space="preserve"> TÝDEN</w:t>
            </w:r>
          </w:p>
        </w:tc>
      </w:tr>
      <w:tr w:rsidR="00CF5EE7" w:rsidRPr="00B37B9A" w14:paraId="3FEADEB7" w14:textId="77777777" w:rsidTr="0014717E">
        <w:trPr>
          <w:trHeight w:val="221"/>
        </w:trPr>
        <w:tc>
          <w:tcPr>
            <w:tcW w:w="2043" w:type="dxa"/>
            <w:tcBorders>
              <w:top w:val="single" w:sz="8" w:space="0" w:color="auto"/>
              <w:left w:val="single" w:sz="8" w:space="0" w:color="auto"/>
              <w:bottom w:val="single" w:sz="8" w:space="0" w:color="auto"/>
              <w:right w:val="single" w:sz="8" w:space="0" w:color="auto"/>
            </w:tcBorders>
            <w:shd w:val="clear" w:color="000000" w:fill="D0CECE"/>
            <w:noWrap/>
            <w:vAlign w:val="bottom"/>
            <w:hideMark/>
          </w:tcPr>
          <w:p w14:paraId="6EA41BA4"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c>
          <w:tcPr>
            <w:tcW w:w="3957" w:type="dxa"/>
            <w:tcBorders>
              <w:top w:val="single" w:sz="8" w:space="0" w:color="auto"/>
              <w:left w:val="nil"/>
              <w:bottom w:val="single" w:sz="8" w:space="0" w:color="auto"/>
              <w:right w:val="nil"/>
            </w:tcBorders>
            <w:shd w:val="clear" w:color="000000" w:fill="D0CECE"/>
            <w:noWrap/>
            <w:vAlign w:val="bottom"/>
            <w:hideMark/>
          </w:tcPr>
          <w:p w14:paraId="28C55B24"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c>
          <w:tcPr>
            <w:tcW w:w="1504" w:type="dxa"/>
            <w:tcBorders>
              <w:top w:val="single" w:sz="8" w:space="0" w:color="auto"/>
              <w:left w:val="single" w:sz="8" w:space="0" w:color="auto"/>
              <w:bottom w:val="single" w:sz="8" w:space="0" w:color="auto"/>
              <w:right w:val="single" w:sz="8" w:space="0" w:color="auto"/>
            </w:tcBorders>
            <w:shd w:val="clear" w:color="000000" w:fill="D0CECE"/>
            <w:noWrap/>
            <w:vAlign w:val="bottom"/>
            <w:hideMark/>
          </w:tcPr>
          <w:p w14:paraId="36463198"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c>
          <w:tcPr>
            <w:tcW w:w="2878" w:type="dxa"/>
            <w:tcBorders>
              <w:top w:val="single" w:sz="8" w:space="0" w:color="auto"/>
              <w:left w:val="nil"/>
              <w:bottom w:val="single" w:sz="8" w:space="0" w:color="auto"/>
              <w:right w:val="single" w:sz="8" w:space="0" w:color="auto"/>
            </w:tcBorders>
            <w:shd w:val="clear" w:color="000000" w:fill="D0CECE"/>
            <w:noWrap/>
            <w:vAlign w:val="bottom"/>
            <w:hideMark/>
          </w:tcPr>
          <w:p w14:paraId="3DE972EE"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r>
      <w:tr w:rsidR="00CF5EE7" w:rsidRPr="00B37B9A" w14:paraId="431AC1D3" w14:textId="77777777" w:rsidTr="00AA1773">
        <w:trPr>
          <w:trHeight w:val="210"/>
        </w:trPr>
        <w:tc>
          <w:tcPr>
            <w:tcW w:w="2043" w:type="dxa"/>
            <w:vMerge w:val="restart"/>
            <w:tcBorders>
              <w:top w:val="nil"/>
              <w:left w:val="single" w:sz="8" w:space="0" w:color="auto"/>
              <w:bottom w:val="single" w:sz="8" w:space="0" w:color="000000"/>
              <w:right w:val="single" w:sz="8" w:space="0" w:color="auto"/>
            </w:tcBorders>
            <w:shd w:val="clear" w:color="auto" w:fill="F7CAAC" w:themeFill="accent2" w:themeFillTint="66"/>
            <w:noWrap/>
            <w:vAlign w:val="center"/>
            <w:hideMark/>
          </w:tcPr>
          <w:p w14:paraId="306EEC8C"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1.5. – 31.8.</w:t>
            </w:r>
          </w:p>
        </w:tc>
        <w:tc>
          <w:tcPr>
            <w:tcW w:w="3957" w:type="dxa"/>
            <w:tcBorders>
              <w:top w:val="nil"/>
              <w:left w:val="nil"/>
              <w:bottom w:val="single" w:sz="4" w:space="0" w:color="auto"/>
              <w:right w:val="nil"/>
            </w:tcBorders>
            <w:shd w:val="clear" w:color="auto" w:fill="F7CAAC" w:themeFill="accent2" w:themeFillTint="66"/>
            <w:noWrap/>
            <w:vAlign w:val="bottom"/>
            <w:hideMark/>
          </w:tcPr>
          <w:p w14:paraId="2A757713"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Klenovka, Štěpánov</w:t>
            </w:r>
          </w:p>
        </w:tc>
        <w:tc>
          <w:tcPr>
            <w:tcW w:w="1504" w:type="dxa"/>
            <w:tcBorders>
              <w:top w:val="nil"/>
              <w:left w:val="single" w:sz="8" w:space="0" w:color="auto"/>
              <w:bottom w:val="single" w:sz="4" w:space="0" w:color="auto"/>
              <w:right w:val="single" w:sz="8" w:space="0" w:color="auto"/>
            </w:tcBorders>
            <w:shd w:val="clear" w:color="auto" w:fill="F7CAAC" w:themeFill="accent2" w:themeFillTint="66"/>
            <w:noWrap/>
            <w:vAlign w:val="bottom"/>
            <w:hideMark/>
          </w:tcPr>
          <w:p w14:paraId="7765E0ED"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7 dní</w:t>
            </w:r>
          </w:p>
        </w:tc>
        <w:tc>
          <w:tcPr>
            <w:tcW w:w="2878" w:type="dxa"/>
            <w:tcBorders>
              <w:top w:val="nil"/>
              <w:left w:val="nil"/>
              <w:bottom w:val="single" w:sz="4" w:space="0" w:color="auto"/>
              <w:right w:val="single" w:sz="8" w:space="0" w:color="auto"/>
            </w:tcBorders>
            <w:shd w:val="clear" w:color="auto" w:fill="F7CAAC" w:themeFill="accent2" w:themeFillTint="66"/>
            <w:noWrap/>
            <w:vAlign w:val="bottom"/>
            <w:hideMark/>
          </w:tcPr>
          <w:p w14:paraId="1A72D9D0" w14:textId="12B0265B" w:rsidR="00CF5EE7" w:rsidRPr="00B37B9A" w:rsidRDefault="00456D6E" w:rsidP="0014717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ÚTERÝ</w:t>
            </w:r>
            <w:r w:rsidR="00CF5EE7" w:rsidRPr="00B37B9A">
              <w:rPr>
                <w:rFonts w:ascii="Calibri" w:eastAsia="Times New Roman" w:hAnsi="Calibri" w:cs="Calibri"/>
                <w:color w:val="000000"/>
                <w:lang w:eastAsia="cs-CZ"/>
              </w:rPr>
              <w:t xml:space="preserve"> </w:t>
            </w:r>
          </w:p>
        </w:tc>
      </w:tr>
      <w:tr w:rsidR="00CF5EE7" w:rsidRPr="00B37B9A" w14:paraId="79DE7AEF" w14:textId="77777777" w:rsidTr="00AA1773">
        <w:trPr>
          <w:trHeight w:val="210"/>
        </w:trPr>
        <w:tc>
          <w:tcPr>
            <w:tcW w:w="2043"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748A9D81" w14:textId="77777777" w:rsidR="00CF5EE7" w:rsidRPr="00B37B9A" w:rsidRDefault="00CF5EE7" w:rsidP="0014717E">
            <w:pPr>
              <w:spacing w:after="0" w:line="240" w:lineRule="auto"/>
              <w:rPr>
                <w:rFonts w:ascii="Calibri" w:eastAsia="Times New Roman" w:hAnsi="Calibri" w:cs="Calibri"/>
                <w:color w:val="000000"/>
                <w:lang w:eastAsia="cs-CZ"/>
              </w:rPr>
            </w:pPr>
          </w:p>
        </w:tc>
        <w:tc>
          <w:tcPr>
            <w:tcW w:w="3957" w:type="dxa"/>
            <w:tcBorders>
              <w:top w:val="nil"/>
              <w:left w:val="nil"/>
              <w:bottom w:val="single" w:sz="4" w:space="0" w:color="auto"/>
              <w:right w:val="nil"/>
            </w:tcBorders>
            <w:shd w:val="clear" w:color="auto" w:fill="F7CAAC" w:themeFill="accent2" w:themeFillTint="66"/>
            <w:noWrap/>
            <w:vAlign w:val="bottom"/>
            <w:hideMark/>
          </w:tcPr>
          <w:p w14:paraId="04C9669D"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xml:space="preserve">Tupesy, Přelouč </w:t>
            </w:r>
            <w:proofErr w:type="gramStart"/>
            <w:r w:rsidRPr="00B37B9A">
              <w:rPr>
                <w:rFonts w:ascii="Calibri" w:eastAsia="Times New Roman" w:hAnsi="Calibri" w:cs="Calibri"/>
                <w:color w:val="000000"/>
                <w:lang w:eastAsia="cs-CZ"/>
              </w:rPr>
              <w:t>RD - město</w:t>
            </w:r>
            <w:proofErr w:type="gramEnd"/>
          </w:p>
        </w:tc>
        <w:tc>
          <w:tcPr>
            <w:tcW w:w="1504" w:type="dxa"/>
            <w:tcBorders>
              <w:top w:val="nil"/>
              <w:left w:val="single" w:sz="8" w:space="0" w:color="auto"/>
              <w:bottom w:val="single" w:sz="4" w:space="0" w:color="auto"/>
              <w:right w:val="single" w:sz="8" w:space="0" w:color="auto"/>
            </w:tcBorders>
            <w:shd w:val="clear" w:color="auto" w:fill="F7CAAC" w:themeFill="accent2" w:themeFillTint="66"/>
            <w:noWrap/>
            <w:vAlign w:val="bottom"/>
            <w:hideMark/>
          </w:tcPr>
          <w:p w14:paraId="3D72352E"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7 dní</w:t>
            </w:r>
          </w:p>
        </w:tc>
        <w:tc>
          <w:tcPr>
            <w:tcW w:w="2878" w:type="dxa"/>
            <w:tcBorders>
              <w:top w:val="nil"/>
              <w:left w:val="nil"/>
              <w:bottom w:val="single" w:sz="4" w:space="0" w:color="auto"/>
              <w:right w:val="single" w:sz="8" w:space="0" w:color="auto"/>
            </w:tcBorders>
            <w:shd w:val="clear" w:color="auto" w:fill="F7CAAC" w:themeFill="accent2" w:themeFillTint="66"/>
            <w:noWrap/>
            <w:vAlign w:val="bottom"/>
            <w:hideMark/>
          </w:tcPr>
          <w:p w14:paraId="616EFCA0" w14:textId="23DB674C"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STŘEDA</w:t>
            </w:r>
          </w:p>
        </w:tc>
      </w:tr>
      <w:tr w:rsidR="00CF5EE7" w:rsidRPr="00B37B9A" w14:paraId="45FCE766" w14:textId="77777777" w:rsidTr="00AA1773">
        <w:trPr>
          <w:trHeight w:val="210"/>
        </w:trPr>
        <w:tc>
          <w:tcPr>
            <w:tcW w:w="2043"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671F29D8" w14:textId="77777777" w:rsidR="00CF5EE7" w:rsidRPr="00B37B9A" w:rsidRDefault="00CF5EE7" w:rsidP="0014717E">
            <w:pPr>
              <w:spacing w:after="0" w:line="240" w:lineRule="auto"/>
              <w:rPr>
                <w:rFonts w:ascii="Calibri" w:eastAsia="Times New Roman" w:hAnsi="Calibri" w:cs="Calibri"/>
                <w:color w:val="000000"/>
                <w:lang w:eastAsia="cs-CZ"/>
              </w:rPr>
            </w:pPr>
          </w:p>
        </w:tc>
        <w:tc>
          <w:tcPr>
            <w:tcW w:w="3957" w:type="dxa"/>
            <w:tcBorders>
              <w:top w:val="nil"/>
              <w:left w:val="nil"/>
              <w:bottom w:val="single" w:sz="4" w:space="0" w:color="auto"/>
              <w:right w:val="nil"/>
            </w:tcBorders>
            <w:shd w:val="clear" w:color="auto" w:fill="F7CAAC" w:themeFill="accent2" w:themeFillTint="66"/>
            <w:noWrap/>
            <w:vAlign w:val="bottom"/>
            <w:hideMark/>
          </w:tcPr>
          <w:p w14:paraId="31952999"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xml:space="preserve">Lhota, Škudly, Přelouč </w:t>
            </w:r>
            <w:proofErr w:type="gramStart"/>
            <w:r w:rsidRPr="00B37B9A">
              <w:rPr>
                <w:rFonts w:ascii="Calibri" w:eastAsia="Times New Roman" w:hAnsi="Calibri" w:cs="Calibri"/>
                <w:color w:val="000000"/>
                <w:lang w:eastAsia="cs-CZ"/>
              </w:rPr>
              <w:t>RD - město</w:t>
            </w:r>
            <w:proofErr w:type="gramEnd"/>
          </w:p>
        </w:tc>
        <w:tc>
          <w:tcPr>
            <w:tcW w:w="1504" w:type="dxa"/>
            <w:tcBorders>
              <w:top w:val="nil"/>
              <w:left w:val="single" w:sz="8" w:space="0" w:color="auto"/>
              <w:bottom w:val="single" w:sz="4" w:space="0" w:color="auto"/>
              <w:right w:val="single" w:sz="8" w:space="0" w:color="auto"/>
            </w:tcBorders>
            <w:shd w:val="clear" w:color="auto" w:fill="F7CAAC" w:themeFill="accent2" w:themeFillTint="66"/>
            <w:noWrap/>
            <w:vAlign w:val="bottom"/>
            <w:hideMark/>
          </w:tcPr>
          <w:p w14:paraId="42699C29"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7 dní</w:t>
            </w:r>
          </w:p>
        </w:tc>
        <w:tc>
          <w:tcPr>
            <w:tcW w:w="2878" w:type="dxa"/>
            <w:tcBorders>
              <w:top w:val="nil"/>
              <w:left w:val="nil"/>
              <w:bottom w:val="single" w:sz="4" w:space="0" w:color="auto"/>
              <w:right w:val="single" w:sz="8" w:space="0" w:color="auto"/>
            </w:tcBorders>
            <w:shd w:val="clear" w:color="auto" w:fill="F7CAAC" w:themeFill="accent2" w:themeFillTint="66"/>
            <w:noWrap/>
            <w:vAlign w:val="bottom"/>
            <w:hideMark/>
          </w:tcPr>
          <w:p w14:paraId="6898B8F8" w14:textId="14907E68"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 xml:space="preserve">ČTVRTEK </w:t>
            </w:r>
          </w:p>
        </w:tc>
      </w:tr>
      <w:tr w:rsidR="00CF5EE7" w:rsidRPr="00B37B9A" w14:paraId="4A8711F4" w14:textId="77777777" w:rsidTr="00AA1773">
        <w:trPr>
          <w:trHeight w:val="221"/>
        </w:trPr>
        <w:tc>
          <w:tcPr>
            <w:tcW w:w="2043" w:type="dxa"/>
            <w:vMerge/>
            <w:tcBorders>
              <w:top w:val="nil"/>
              <w:left w:val="single" w:sz="8" w:space="0" w:color="auto"/>
              <w:bottom w:val="single" w:sz="8" w:space="0" w:color="000000"/>
              <w:right w:val="single" w:sz="8" w:space="0" w:color="auto"/>
            </w:tcBorders>
            <w:shd w:val="clear" w:color="auto" w:fill="F7CAAC" w:themeFill="accent2" w:themeFillTint="66"/>
            <w:vAlign w:val="center"/>
            <w:hideMark/>
          </w:tcPr>
          <w:p w14:paraId="1245FDB6" w14:textId="77777777" w:rsidR="00CF5EE7" w:rsidRPr="00B37B9A" w:rsidRDefault="00CF5EE7" w:rsidP="0014717E">
            <w:pPr>
              <w:spacing w:after="0" w:line="240" w:lineRule="auto"/>
              <w:rPr>
                <w:rFonts w:ascii="Calibri" w:eastAsia="Times New Roman" w:hAnsi="Calibri" w:cs="Calibri"/>
                <w:color w:val="000000"/>
                <w:lang w:eastAsia="cs-CZ"/>
              </w:rPr>
            </w:pPr>
          </w:p>
        </w:tc>
        <w:tc>
          <w:tcPr>
            <w:tcW w:w="3957" w:type="dxa"/>
            <w:tcBorders>
              <w:top w:val="nil"/>
              <w:left w:val="nil"/>
              <w:bottom w:val="single" w:sz="8" w:space="0" w:color="auto"/>
              <w:right w:val="nil"/>
            </w:tcBorders>
            <w:shd w:val="clear" w:color="auto" w:fill="F7CAAC" w:themeFill="accent2" w:themeFillTint="66"/>
            <w:noWrap/>
            <w:vAlign w:val="bottom"/>
            <w:hideMark/>
          </w:tcPr>
          <w:p w14:paraId="2222F7CD"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Lohenice, Mělice, podnikatelé ze středy sudé*</w:t>
            </w:r>
          </w:p>
        </w:tc>
        <w:tc>
          <w:tcPr>
            <w:tcW w:w="1504" w:type="dxa"/>
            <w:tcBorders>
              <w:top w:val="nil"/>
              <w:left w:val="single" w:sz="8" w:space="0" w:color="auto"/>
              <w:bottom w:val="single" w:sz="8" w:space="0" w:color="auto"/>
              <w:right w:val="single" w:sz="8" w:space="0" w:color="auto"/>
            </w:tcBorders>
            <w:shd w:val="clear" w:color="auto" w:fill="F7CAAC" w:themeFill="accent2" w:themeFillTint="66"/>
            <w:noWrap/>
            <w:vAlign w:val="bottom"/>
            <w:hideMark/>
          </w:tcPr>
          <w:p w14:paraId="32892E4B"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7 dní</w:t>
            </w:r>
          </w:p>
        </w:tc>
        <w:tc>
          <w:tcPr>
            <w:tcW w:w="2878" w:type="dxa"/>
            <w:tcBorders>
              <w:top w:val="nil"/>
              <w:left w:val="nil"/>
              <w:bottom w:val="single" w:sz="8" w:space="0" w:color="auto"/>
              <w:right w:val="single" w:sz="8" w:space="0" w:color="auto"/>
            </w:tcBorders>
            <w:shd w:val="clear" w:color="auto" w:fill="F7CAAC" w:themeFill="accent2" w:themeFillTint="66"/>
            <w:noWrap/>
            <w:vAlign w:val="bottom"/>
            <w:hideMark/>
          </w:tcPr>
          <w:p w14:paraId="53C1BD46" w14:textId="6EA6A632"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 xml:space="preserve">ČTVRTEK </w:t>
            </w:r>
          </w:p>
        </w:tc>
      </w:tr>
      <w:tr w:rsidR="00CF5EE7" w:rsidRPr="00B37B9A" w14:paraId="72B58ECD" w14:textId="77777777" w:rsidTr="0014717E">
        <w:trPr>
          <w:trHeight w:val="221"/>
        </w:trPr>
        <w:tc>
          <w:tcPr>
            <w:tcW w:w="2043" w:type="dxa"/>
            <w:tcBorders>
              <w:top w:val="nil"/>
              <w:left w:val="single" w:sz="8" w:space="0" w:color="auto"/>
              <w:bottom w:val="single" w:sz="8" w:space="0" w:color="auto"/>
              <w:right w:val="nil"/>
            </w:tcBorders>
            <w:shd w:val="clear" w:color="000000" w:fill="D9D9D9"/>
            <w:noWrap/>
            <w:vAlign w:val="bottom"/>
            <w:hideMark/>
          </w:tcPr>
          <w:p w14:paraId="3AC88A38"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c>
          <w:tcPr>
            <w:tcW w:w="3957" w:type="dxa"/>
            <w:tcBorders>
              <w:top w:val="nil"/>
              <w:left w:val="single" w:sz="8" w:space="0" w:color="auto"/>
              <w:bottom w:val="single" w:sz="8" w:space="0" w:color="auto"/>
              <w:right w:val="single" w:sz="8" w:space="0" w:color="auto"/>
            </w:tcBorders>
            <w:shd w:val="clear" w:color="000000" w:fill="D9D9D9"/>
            <w:noWrap/>
            <w:vAlign w:val="bottom"/>
            <w:hideMark/>
          </w:tcPr>
          <w:p w14:paraId="3A6B523F"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c>
          <w:tcPr>
            <w:tcW w:w="1504" w:type="dxa"/>
            <w:tcBorders>
              <w:top w:val="nil"/>
              <w:left w:val="nil"/>
              <w:bottom w:val="single" w:sz="8" w:space="0" w:color="auto"/>
              <w:right w:val="single" w:sz="8" w:space="0" w:color="auto"/>
            </w:tcBorders>
            <w:shd w:val="clear" w:color="000000" w:fill="D9D9D9"/>
            <w:noWrap/>
            <w:vAlign w:val="bottom"/>
            <w:hideMark/>
          </w:tcPr>
          <w:p w14:paraId="423F14CD"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c>
          <w:tcPr>
            <w:tcW w:w="2878" w:type="dxa"/>
            <w:tcBorders>
              <w:top w:val="nil"/>
              <w:left w:val="nil"/>
              <w:bottom w:val="single" w:sz="8" w:space="0" w:color="auto"/>
              <w:right w:val="single" w:sz="8" w:space="0" w:color="auto"/>
            </w:tcBorders>
            <w:shd w:val="clear" w:color="000000" w:fill="D9D9D9"/>
            <w:noWrap/>
            <w:vAlign w:val="bottom"/>
            <w:hideMark/>
          </w:tcPr>
          <w:p w14:paraId="090DD51E"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w:t>
            </w:r>
          </w:p>
        </w:tc>
      </w:tr>
      <w:tr w:rsidR="00CF5EE7" w:rsidRPr="00B37B9A" w14:paraId="35DE5ACB" w14:textId="77777777" w:rsidTr="00AA1773">
        <w:trPr>
          <w:trHeight w:val="210"/>
        </w:trPr>
        <w:tc>
          <w:tcPr>
            <w:tcW w:w="2043" w:type="dxa"/>
            <w:vMerge w:val="restart"/>
            <w:tcBorders>
              <w:top w:val="nil"/>
              <w:left w:val="single" w:sz="8" w:space="0" w:color="auto"/>
              <w:bottom w:val="single" w:sz="8" w:space="0" w:color="000000"/>
              <w:right w:val="single" w:sz="8" w:space="0" w:color="auto"/>
            </w:tcBorders>
            <w:shd w:val="clear" w:color="auto" w:fill="8496B0" w:themeFill="text2" w:themeFillTint="99"/>
            <w:noWrap/>
            <w:vAlign w:val="center"/>
            <w:hideMark/>
          </w:tcPr>
          <w:p w14:paraId="3A344370"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1.9. – 31.12.</w:t>
            </w:r>
          </w:p>
        </w:tc>
        <w:tc>
          <w:tcPr>
            <w:tcW w:w="3957" w:type="dxa"/>
            <w:tcBorders>
              <w:top w:val="nil"/>
              <w:left w:val="nil"/>
              <w:bottom w:val="single" w:sz="4" w:space="0" w:color="auto"/>
              <w:right w:val="nil"/>
            </w:tcBorders>
            <w:shd w:val="clear" w:color="auto" w:fill="8496B0" w:themeFill="text2" w:themeFillTint="99"/>
            <w:noWrap/>
            <w:vAlign w:val="bottom"/>
            <w:hideMark/>
          </w:tcPr>
          <w:p w14:paraId="020BE7FF"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Klenovka, Štěpánov</w:t>
            </w:r>
          </w:p>
        </w:tc>
        <w:tc>
          <w:tcPr>
            <w:tcW w:w="1504" w:type="dxa"/>
            <w:tcBorders>
              <w:top w:val="nil"/>
              <w:left w:val="single" w:sz="8" w:space="0" w:color="auto"/>
              <w:bottom w:val="single" w:sz="4" w:space="0" w:color="auto"/>
              <w:right w:val="single" w:sz="8" w:space="0" w:color="auto"/>
            </w:tcBorders>
            <w:shd w:val="clear" w:color="auto" w:fill="8496B0" w:themeFill="text2" w:themeFillTint="99"/>
            <w:noWrap/>
            <w:vAlign w:val="bottom"/>
            <w:hideMark/>
          </w:tcPr>
          <w:p w14:paraId="1DCFDFFB"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14 dní</w:t>
            </w:r>
          </w:p>
        </w:tc>
        <w:tc>
          <w:tcPr>
            <w:tcW w:w="2878" w:type="dxa"/>
            <w:tcBorders>
              <w:top w:val="nil"/>
              <w:left w:val="nil"/>
              <w:bottom w:val="single" w:sz="4" w:space="0" w:color="auto"/>
              <w:right w:val="single" w:sz="8" w:space="0" w:color="auto"/>
            </w:tcBorders>
            <w:shd w:val="clear" w:color="auto" w:fill="8496B0" w:themeFill="text2" w:themeFillTint="99"/>
            <w:noWrap/>
            <w:vAlign w:val="bottom"/>
            <w:hideMark/>
          </w:tcPr>
          <w:p w14:paraId="4AD05875" w14:textId="045E4588"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ÚTERÝ LICH</w:t>
            </w:r>
            <w:r w:rsidR="00A62960">
              <w:rPr>
                <w:rFonts w:ascii="Calibri" w:eastAsia="Times New Roman" w:hAnsi="Calibri" w:cs="Calibri"/>
                <w:color w:val="000000"/>
                <w:lang w:eastAsia="cs-CZ"/>
              </w:rPr>
              <w:t>Ý TÝDEN</w:t>
            </w:r>
          </w:p>
        </w:tc>
      </w:tr>
      <w:tr w:rsidR="00CF5EE7" w:rsidRPr="00B37B9A" w14:paraId="78C989A6" w14:textId="77777777" w:rsidTr="00AA1773">
        <w:trPr>
          <w:trHeight w:val="210"/>
        </w:trPr>
        <w:tc>
          <w:tcPr>
            <w:tcW w:w="2043" w:type="dxa"/>
            <w:vMerge/>
            <w:tcBorders>
              <w:top w:val="nil"/>
              <w:left w:val="single" w:sz="8" w:space="0" w:color="auto"/>
              <w:bottom w:val="single" w:sz="8" w:space="0" w:color="000000"/>
              <w:right w:val="single" w:sz="8" w:space="0" w:color="auto"/>
            </w:tcBorders>
            <w:shd w:val="clear" w:color="auto" w:fill="8496B0" w:themeFill="text2" w:themeFillTint="99"/>
            <w:vAlign w:val="center"/>
            <w:hideMark/>
          </w:tcPr>
          <w:p w14:paraId="2E4DF2DE" w14:textId="77777777" w:rsidR="00CF5EE7" w:rsidRPr="00B37B9A" w:rsidRDefault="00CF5EE7" w:rsidP="0014717E">
            <w:pPr>
              <w:spacing w:after="0" w:line="240" w:lineRule="auto"/>
              <w:rPr>
                <w:rFonts w:ascii="Calibri" w:eastAsia="Times New Roman" w:hAnsi="Calibri" w:cs="Calibri"/>
                <w:color w:val="000000"/>
                <w:lang w:eastAsia="cs-CZ"/>
              </w:rPr>
            </w:pPr>
          </w:p>
        </w:tc>
        <w:tc>
          <w:tcPr>
            <w:tcW w:w="3957" w:type="dxa"/>
            <w:tcBorders>
              <w:top w:val="nil"/>
              <w:left w:val="nil"/>
              <w:bottom w:val="single" w:sz="4" w:space="0" w:color="auto"/>
              <w:right w:val="nil"/>
            </w:tcBorders>
            <w:shd w:val="clear" w:color="auto" w:fill="8496B0" w:themeFill="text2" w:themeFillTint="99"/>
            <w:noWrap/>
            <w:vAlign w:val="bottom"/>
            <w:hideMark/>
          </w:tcPr>
          <w:p w14:paraId="7F6AEF4F"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xml:space="preserve">Tupesy, Přelouč </w:t>
            </w:r>
            <w:proofErr w:type="gramStart"/>
            <w:r w:rsidRPr="00B37B9A">
              <w:rPr>
                <w:rFonts w:ascii="Calibri" w:eastAsia="Times New Roman" w:hAnsi="Calibri" w:cs="Calibri"/>
                <w:color w:val="000000"/>
                <w:lang w:eastAsia="cs-CZ"/>
              </w:rPr>
              <w:t>RD - město</w:t>
            </w:r>
            <w:proofErr w:type="gramEnd"/>
          </w:p>
        </w:tc>
        <w:tc>
          <w:tcPr>
            <w:tcW w:w="1504" w:type="dxa"/>
            <w:tcBorders>
              <w:top w:val="nil"/>
              <w:left w:val="single" w:sz="8" w:space="0" w:color="auto"/>
              <w:bottom w:val="single" w:sz="4" w:space="0" w:color="auto"/>
              <w:right w:val="single" w:sz="8" w:space="0" w:color="auto"/>
            </w:tcBorders>
            <w:shd w:val="clear" w:color="auto" w:fill="8496B0" w:themeFill="text2" w:themeFillTint="99"/>
            <w:noWrap/>
            <w:vAlign w:val="bottom"/>
            <w:hideMark/>
          </w:tcPr>
          <w:p w14:paraId="446BA089"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14 dní</w:t>
            </w:r>
          </w:p>
        </w:tc>
        <w:tc>
          <w:tcPr>
            <w:tcW w:w="2878" w:type="dxa"/>
            <w:tcBorders>
              <w:top w:val="nil"/>
              <w:left w:val="nil"/>
              <w:bottom w:val="single" w:sz="4" w:space="0" w:color="auto"/>
              <w:right w:val="single" w:sz="8" w:space="0" w:color="auto"/>
            </w:tcBorders>
            <w:shd w:val="clear" w:color="auto" w:fill="8496B0" w:themeFill="text2" w:themeFillTint="99"/>
            <w:noWrap/>
            <w:vAlign w:val="bottom"/>
            <w:hideMark/>
          </w:tcPr>
          <w:p w14:paraId="6FFA84E7" w14:textId="04D0EA5B"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STŘEDA LICH</w:t>
            </w:r>
            <w:r w:rsidR="00D80820">
              <w:rPr>
                <w:rFonts w:ascii="Calibri" w:eastAsia="Times New Roman" w:hAnsi="Calibri" w:cs="Calibri"/>
                <w:color w:val="000000"/>
                <w:lang w:eastAsia="cs-CZ"/>
              </w:rPr>
              <w:t>Ý TÝDEN</w:t>
            </w:r>
          </w:p>
        </w:tc>
      </w:tr>
      <w:tr w:rsidR="00CF5EE7" w:rsidRPr="00B37B9A" w14:paraId="02C9360A" w14:textId="77777777" w:rsidTr="00AA1773">
        <w:trPr>
          <w:trHeight w:val="210"/>
        </w:trPr>
        <w:tc>
          <w:tcPr>
            <w:tcW w:w="2043" w:type="dxa"/>
            <w:vMerge/>
            <w:tcBorders>
              <w:top w:val="nil"/>
              <w:left w:val="single" w:sz="8" w:space="0" w:color="auto"/>
              <w:bottom w:val="single" w:sz="8" w:space="0" w:color="000000"/>
              <w:right w:val="single" w:sz="8" w:space="0" w:color="auto"/>
            </w:tcBorders>
            <w:shd w:val="clear" w:color="auto" w:fill="8496B0" w:themeFill="text2" w:themeFillTint="99"/>
            <w:vAlign w:val="center"/>
            <w:hideMark/>
          </w:tcPr>
          <w:p w14:paraId="66B2AFB2" w14:textId="77777777" w:rsidR="00CF5EE7" w:rsidRPr="00B37B9A" w:rsidRDefault="00CF5EE7" w:rsidP="0014717E">
            <w:pPr>
              <w:spacing w:after="0" w:line="240" w:lineRule="auto"/>
              <w:rPr>
                <w:rFonts w:ascii="Calibri" w:eastAsia="Times New Roman" w:hAnsi="Calibri" w:cs="Calibri"/>
                <w:color w:val="000000"/>
                <w:lang w:eastAsia="cs-CZ"/>
              </w:rPr>
            </w:pPr>
          </w:p>
        </w:tc>
        <w:tc>
          <w:tcPr>
            <w:tcW w:w="3957" w:type="dxa"/>
            <w:tcBorders>
              <w:top w:val="nil"/>
              <w:left w:val="nil"/>
              <w:bottom w:val="single" w:sz="4" w:space="0" w:color="auto"/>
              <w:right w:val="nil"/>
            </w:tcBorders>
            <w:shd w:val="clear" w:color="auto" w:fill="8496B0" w:themeFill="text2" w:themeFillTint="99"/>
            <w:noWrap/>
            <w:vAlign w:val="bottom"/>
            <w:hideMark/>
          </w:tcPr>
          <w:p w14:paraId="700B2C62"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 xml:space="preserve">Lhota, Škudly, Přelouč </w:t>
            </w:r>
            <w:proofErr w:type="gramStart"/>
            <w:r w:rsidRPr="00B37B9A">
              <w:rPr>
                <w:rFonts w:ascii="Calibri" w:eastAsia="Times New Roman" w:hAnsi="Calibri" w:cs="Calibri"/>
                <w:color w:val="000000"/>
                <w:lang w:eastAsia="cs-CZ"/>
              </w:rPr>
              <w:t>RD - město</w:t>
            </w:r>
            <w:proofErr w:type="gramEnd"/>
          </w:p>
        </w:tc>
        <w:tc>
          <w:tcPr>
            <w:tcW w:w="1504" w:type="dxa"/>
            <w:tcBorders>
              <w:top w:val="nil"/>
              <w:left w:val="single" w:sz="8" w:space="0" w:color="auto"/>
              <w:bottom w:val="single" w:sz="4" w:space="0" w:color="auto"/>
              <w:right w:val="single" w:sz="8" w:space="0" w:color="auto"/>
            </w:tcBorders>
            <w:shd w:val="clear" w:color="auto" w:fill="8496B0" w:themeFill="text2" w:themeFillTint="99"/>
            <w:noWrap/>
            <w:vAlign w:val="bottom"/>
            <w:hideMark/>
          </w:tcPr>
          <w:p w14:paraId="77B29AF1"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14 dní</w:t>
            </w:r>
          </w:p>
        </w:tc>
        <w:tc>
          <w:tcPr>
            <w:tcW w:w="2878" w:type="dxa"/>
            <w:tcBorders>
              <w:top w:val="nil"/>
              <w:left w:val="nil"/>
              <w:bottom w:val="single" w:sz="4" w:space="0" w:color="auto"/>
              <w:right w:val="single" w:sz="8" w:space="0" w:color="auto"/>
            </w:tcBorders>
            <w:shd w:val="clear" w:color="auto" w:fill="8496B0" w:themeFill="text2" w:themeFillTint="99"/>
            <w:noWrap/>
            <w:vAlign w:val="bottom"/>
            <w:hideMark/>
          </w:tcPr>
          <w:p w14:paraId="19EF0CC2" w14:textId="7630EAD3"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ČTVRTEK LICHÝ</w:t>
            </w:r>
            <w:r w:rsidR="00A62960">
              <w:rPr>
                <w:rFonts w:ascii="Calibri" w:eastAsia="Times New Roman" w:hAnsi="Calibri" w:cs="Calibri"/>
                <w:color w:val="000000"/>
                <w:lang w:eastAsia="cs-CZ"/>
              </w:rPr>
              <w:t xml:space="preserve"> TÝDEN</w:t>
            </w:r>
          </w:p>
        </w:tc>
      </w:tr>
      <w:tr w:rsidR="00CF5EE7" w:rsidRPr="00B37B9A" w14:paraId="37D69B41" w14:textId="77777777" w:rsidTr="00AA1773">
        <w:trPr>
          <w:trHeight w:val="221"/>
        </w:trPr>
        <w:tc>
          <w:tcPr>
            <w:tcW w:w="2043" w:type="dxa"/>
            <w:vMerge/>
            <w:tcBorders>
              <w:top w:val="nil"/>
              <w:left w:val="single" w:sz="8" w:space="0" w:color="auto"/>
              <w:bottom w:val="single" w:sz="8" w:space="0" w:color="000000"/>
              <w:right w:val="single" w:sz="8" w:space="0" w:color="auto"/>
            </w:tcBorders>
            <w:shd w:val="clear" w:color="auto" w:fill="8496B0" w:themeFill="text2" w:themeFillTint="99"/>
            <w:vAlign w:val="center"/>
            <w:hideMark/>
          </w:tcPr>
          <w:p w14:paraId="7C2ABCA6" w14:textId="77777777" w:rsidR="00CF5EE7" w:rsidRPr="00B37B9A" w:rsidRDefault="00CF5EE7" w:rsidP="0014717E">
            <w:pPr>
              <w:spacing w:after="0" w:line="240" w:lineRule="auto"/>
              <w:rPr>
                <w:rFonts w:ascii="Calibri" w:eastAsia="Times New Roman" w:hAnsi="Calibri" w:cs="Calibri"/>
                <w:color w:val="000000"/>
                <w:lang w:eastAsia="cs-CZ"/>
              </w:rPr>
            </w:pPr>
          </w:p>
        </w:tc>
        <w:tc>
          <w:tcPr>
            <w:tcW w:w="3957" w:type="dxa"/>
            <w:tcBorders>
              <w:top w:val="nil"/>
              <w:left w:val="nil"/>
              <w:bottom w:val="single" w:sz="8" w:space="0" w:color="auto"/>
              <w:right w:val="nil"/>
            </w:tcBorders>
            <w:shd w:val="clear" w:color="auto" w:fill="8496B0" w:themeFill="text2" w:themeFillTint="99"/>
            <w:noWrap/>
            <w:vAlign w:val="bottom"/>
            <w:hideMark/>
          </w:tcPr>
          <w:p w14:paraId="0E943428" w14:textId="77777777" w:rsidR="00CF5EE7" w:rsidRPr="00B37B9A" w:rsidRDefault="00CF5EE7" w:rsidP="0014717E">
            <w:pPr>
              <w:spacing w:after="0" w:line="240" w:lineRule="auto"/>
              <w:rPr>
                <w:rFonts w:ascii="Calibri" w:eastAsia="Times New Roman" w:hAnsi="Calibri" w:cs="Calibri"/>
                <w:color w:val="000000"/>
                <w:lang w:eastAsia="cs-CZ"/>
              </w:rPr>
            </w:pPr>
            <w:r w:rsidRPr="00B37B9A">
              <w:rPr>
                <w:rFonts w:ascii="Calibri" w:eastAsia="Times New Roman" w:hAnsi="Calibri" w:cs="Calibri"/>
                <w:color w:val="000000"/>
                <w:lang w:eastAsia="cs-CZ"/>
              </w:rPr>
              <w:t>Lohenice, Mělice, podnikatelé ze středy sudé*</w:t>
            </w:r>
          </w:p>
        </w:tc>
        <w:tc>
          <w:tcPr>
            <w:tcW w:w="1504" w:type="dxa"/>
            <w:tcBorders>
              <w:top w:val="nil"/>
              <w:left w:val="single" w:sz="8" w:space="0" w:color="auto"/>
              <w:bottom w:val="single" w:sz="8" w:space="0" w:color="auto"/>
              <w:right w:val="single" w:sz="8" w:space="0" w:color="auto"/>
            </w:tcBorders>
            <w:shd w:val="clear" w:color="auto" w:fill="8496B0" w:themeFill="text2" w:themeFillTint="99"/>
            <w:noWrap/>
            <w:vAlign w:val="bottom"/>
            <w:hideMark/>
          </w:tcPr>
          <w:p w14:paraId="66A192B5" w14:textId="7777777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1 x 14 dní</w:t>
            </w:r>
          </w:p>
        </w:tc>
        <w:tc>
          <w:tcPr>
            <w:tcW w:w="2878" w:type="dxa"/>
            <w:tcBorders>
              <w:top w:val="nil"/>
              <w:left w:val="nil"/>
              <w:bottom w:val="single" w:sz="8" w:space="0" w:color="auto"/>
              <w:right w:val="single" w:sz="8" w:space="0" w:color="auto"/>
            </w:tcBorders>
            <w:shd w:val="clear" w:color="auto" w:fill="8496B0" w:themeFill="text2" w:themeFillTint="99"/>
            <w:noWrap/>
            <w:vAlign w:val="bottom"/>
            <w:hideMark/>
          </w:tcPr>
          <w:p w14:paraId="5F862216" w14:textId="0FE776C7" w:rsidR="00CF5EE7" w:rsidRPr="00B37B9A" w:rsidRDefault="00CF5EE7" w:rsidP="0014717E">
            <w:pPr>
              <w:spacing w:after="0" w:line="240" w:lineRule="auto"/>
              <w:jc w:val="center"/>
              <w:rPr>
                <w:rFonts w:ascii="Calibri" w:eastAsia="Times New Roman" w:hAnsi="Calibri" w:cs="Calibri"/>
                <w:color w:val="000000"/>
                <w:lang w:eastAsia="cs-CZ"/>
              </w:rPr>
            </w:pPr>
            <w:r w:rsidRPr="00B37B9A">
              <w:rPr>
                <w:rFonts w:ascii="Calibri" w:eastAsia="Times New Roman" w:hAnsi="Calibri" w:cs="Calibri"/>
                <w:color w:val="000000"/>
                <w:lang w:eastAsia="cs-CZ"/>
              </w:rPr>
              <w:t>ČTVRTEK SUDÝ</w:t>
            </w:r>
            <w:r w:rsidR="00A62960">
              <w:rPr>
                <w:rFonts w:ascii="Calibri" w:eastAsia="Times New Roman" w:hAnsi="Calibri" w:cs="Calibri"/>
                <w:color w:val="000000"/>
                <w:lang w:eastAsia="cs-CZ"/>
              </w:rPr>
              <w:t xml:space="preserve"> TÝDEN</w:t>
            </w:r>
          </w:p>
        </w:tc>
      </w:tr>
    </w:tbl>
    <w:p w14:paraId="32239162" w14:textId="319A07F9" w:rsidR="00A0056F" w:rsidRPr="00EA3BAC" w:rsidRDefault="00036706" w:rsidP="0014717E">
      <w:pPr>
        <w:rPr>
          <w:b/>
          <w:bCs/>
          <w:sz w:val="28"/>
          <w:szCs w:val="28"/>
        </w:rPr>
      </w:pPr>
      <w:r>
        <w:rPr>
          <w:b/>
          <w:bCs/>
          <w:sz w:val="28"/>
          <w:szCs w:val="28"/>
        </w:rPr>
        <w:t>F</w:t>
      </w:r>
      <w:r w:rsidR="00CF5EE7" w:rsidRPr="00EA3BAC">
        <w:rPr>
          <w:b/>
          <w:bCs/>
          <w:sz w:val="28"/>
          <w:szCs w:val="28"/>
        </w:rPr>
        <w:t xml:space="preserve">rekvence svozu SKO od rodinných domů 1 x 14 </w:t>
      </w:r>
      <w:r w:rsidR="00C809B6" w:rsidRPr="00EA3BAC">
        <w:rPr>
          <w:b/>
          <w:bCs/>
          <w:sz w:val="28"/>
          <w:szCs w:val="28"/>
        </w:rPr>
        <w:t>dní – viz</w:t>
      </w:r>
      <w:r w:rsidR="00CF5EE7" w:rsidRPr="00EA3BAC">
        <w:rPr>
          <w:b/>
          <w:bCs/>
          <w:sz w:val="28"/>
          <w:szCs w:val="28"/>
        </w:rPr>
        <w:t xml:space="preserve"> tabulka:</w:t>
      </w:r>
    </w:p>
    <w:p w14:paraId="3C37B4DF" w14:textId="77777777" w:rsidR="0014717E" w:rsidRDefault="0014717E" w:rsidP="0014717E">
      <w:pPr>
        <w:spacing w:after="0"/>
        <w:contextualSpacing/>
        <w:rPr>
          <w:b/>
          <w:bCs/>
        </w:rPr>
      </w:pPr>
    </w:p>
    <w:p w14:paraId="0A41BD78" w14:textId="77777777" w:rsidR="0014717E" w:rsidRDefault="0014717E" w:rsidP="008C79A2">
      <w:pPr>
        <w:rPr>
          <w:b/>
          <w:bCs/>
        </w:rPr>
      </w:pPr>
    </w:p>
    <w:p w14:paraId="0B4D3509" w14:textId="77777777" w:rsidR="0014717E" w:rsidRDefault="0014717E" w:rsidP="008C79A2">
      <w:pPr>
        <w:rPr>
          <w:b/>
          <w:bCs/>
        </w:rPr>
      </w:pPr>
    </w:p>
    <w:p w14:paraId="722FAE82" w14:textId="77777777" w:rsidR="0014717E" w:rsidRDefault="0014717E" w:rsidP="008C79A2">
      <w:pPr>
        <w:rPr>
          <w:b/>
          <w:bCs/>
        </w:rPr>
      </w:pPr>
    </w:p>
    <w:p w14:paraId="75AFB3AB" w14:textId="77777777" w:rsidR="0014717E" w:rsidRDefault="0014717E" w:rsidP="008C79A2">
      <w:pPr>
        <w:rPr>
          <w:b/>
          <w:bCs/>
        </w:rPr>
      </w:pPr>
    </w:p>
    <w:p w14:paraId="5BC8B1D5" w14:textId="77777777" w:rsidR="0014717E" w:rsidRDefault="0014717E" w:rsidP="008C79A2">
      <w:pPr>
        <w:rPr>
          <w:b/>
          <w:bCs/>
        </w:rPr>
      </w:pPr>
    </w:p>
    <w:p w14:paraId="2EDD0FCC" w14:textId="77777777" w:rsidR="00A0056F" w:rsidRDefault="00A0056F" w:rsidP="008C79A2">
      <w:pPr>
        <w:rPr>
          <w:b/>
          <w:bCs/>
        </w:rPr>
      </w:pPr>
    </w:p>
    <w:p w14:paraId="17D9B75D" w14:textId="77777777" w:rsidR="00A0056F" w:rsidRDefault="00A0056F" w:rsidP="008C79A2">
      <w:pPr>
        <w:rPr>
          <w:b/>
          <w:bCs/>
        </w:rPr>
      </w:pPr>
    </w:p>
    <w:p w14:paraId="690CEA79" w14:textId="77777777" w:rsidR="00A0056F" w:rsidRDefault="00A0056F" w:rsidP="008C79A2">
      <w:pPr>
        <w:rPr>
          <w:b/>
          <w:bCs/>
        </w:rPr>
      </w:pPr>
    </w:p>
    <w:p w14:paraId="2B182FD0" w14:textId="77777777" w:rsidR="00A0056F" w:rsidRDefault="00A0056F" w:rsidP="008C79A2">
      <w:pPr>
        <w:rPr>
          <w:b/>
          <w:bCs/>
        </w:rPr>
      </w:pPr>
    </w:p>
    <w:p w14:paraId="441ABE01" w14:textId="77777777" w:rsidR="00A0056F" w:rsidRDefault="00A0056F" w:rsidP="008C79A2">
      <w:pPr>
        <w:rPr>
          <w:b/>
          <w:bCs/>
        </w:rPr>
      </w:pPr>
    </w:p>
    <w:p w14:paraId="567A45E8" w14:textId="77777777" w:rsidR="00A0056F" w:rsidRDefault="00A0056F" w:rsidP="008C79A2">
      <w:pPr>
        <w:rPr>
          <w:b/>
          <w:bCs/>
        </w:rPr>
      </w:pPr>
    </w:p>
    <w:p w14:paraId="337541EB" w14:textId="77777777" w:rsidR="00A0056F" w:rsidRDefault="00A0056F" w:rsidP="008C79A2">
      <w:pPr>
        <w:rPr>
          <w:b/>
          <w:bCs/>
        </w:rPr>
      </w:pPr>
    </w:p>
    <w:p w14:paraId="11414BC8" w14:textId="77777777" w:rsidR="00A0056F" w:rsidRDefault="00A0056F" w:rsidP="008C79A2">
      <w:pPr>
        <w:rPr>
          <w:b/>
          <w:bCs/>
        </w:rPr>
      </w:pPr>
    </w:p>
    <w:p w14:paraId="04670CE8" w14:textId="77777777" w:rsidR="00A0056F" w:rsidRDefault="00A0056F" w:rsidP="008C79A2">
      <w:pPr>
        <w:rPr>
          <w:b/>
          <w:bCs/>
        </w:rPr>
      </w:pPr>
    </w:p>
    <w:p w14:paraId="6E833714" w14:textId="77777777" w:rsidR="00ED079A" w:rsidRDefault="00ED079A" w:rsidP="008C79A2">
      <w:pPr>
        <w:rPr>
          <w:b/>
          <w:bCs/>
        </w:rPr>
      </w:pPr>
    </w:p>
    <w:p w14:paraId="21B47353" w14:textId="77777777" w:rsidR="00EA3BAC" w:rsidRDefault="00EA3BAC" w:rsidP="00ED079A">
      <w:pPr>
        <w:jc w:val="both"/>
        <w:rPr>
          <w:b/>
          <w:bCs/>
        </w:rPr>
      </w:pPr>
    </w:p>
    <w:p w14:paraId="32B6D2A9" w14:textId="7DD9A5A4" w:rsidR="00A0056F" w:rsidRDefault="00ED079A" w:rsidP="00ED079A">
      <w:pPr>
        <w:jc w:val="both"/>
        <w:rPr>
          <w:b/>
          <w:bCs/>
        </w:rPr>
      </w:pPr>
      <w:r w:rsidRPr="00ED079A">
        <w:rPr>
          <w:b/>
          <w:bCs/>
        </w:rPr>
        <w:t>Upozorňujeme, že svozové dny jsou pro dané lokality stále zachovány, pouze je nutné rozlišit lichý a sudý týden svážení SKO. Výjimku tvoří svoz směsného komunálního odpadu pro PODNIKATELE</w:t>
      </w:r>
      <w:r>
        <w:rPr>
          <w:b/>
          <w:bCs/>
        </w:rPr>
        <w:t>.</w:t>
      </w:r>
    </w:p>
    <w:p w14:paraId="04128D4E" w14:textId="76F84B1E" w:rsidR="00A0056F" w:rsidRPr="001B194A" w:rsidRDefault="00A0056F" w:rsidP="00ED079A">
      <w:pPr>
        <w:pStyle w:val="Odstavecseseznamem"/>
        <w:ind w:left="0"/>
        <w:jc w:val="both"/>
        <w:sectPr w:rsidR="00A0056F" w:rsidRPr="001B194A" w:rsidSect="007B55AE">
          <w:pgSz w:w="16838" w:h="11906" w:orient="landscape"/>
          <w:pgMar w:top="284" w:right="1021" w:bottom="284" w:left="1021" w:header="709" w:footer="709" w:gutter="0"/>
          <w:cols w:space="708"/>
          <w:docGrid w:linePitch="360"/>
        </w:sectPr>
      </w:pPr>
    </w:p>
    <w:p w14:paraId="56C38FFF" w14:textId="77777777" w:rsidR="009C2EBB" w:rsidRPr="009C2EBB" w:rsidRDefault="009C2EBB" w:rsidP="009C2EBB">
      <w:pPr>
        <w:rPr>
          <w:rFonts w:ascii="Arial" w:hAnsi="Arial" w:cs="Arial"/>
          <w:b/>
          <w:bCs/>
          <w:sz w:val="20"/>
          <w:szCs w:val="20"/>
        </w:rPr>
      </w:pPr>
      <w:r w:rsidRPr="009C2EBB">
        <w:rPr>
          <w:rFonts w:ascii="Arial" w:hAnsi="Arial" w:cs="Arial"/>
          <w:b/>
          <w:bCs/>
          <w:sz w:val="20"/>
          <w:szCs w:val="20"/>
        </w:rPr>
        <w:lastRenderedPageBreak/>
        <w:t>Jak, co a kam třídíme?</w:t>
      </w:r>
    </w:p>
    <w:p w14:paraId="27781F5A" w14:textId="77777777" w:rsidR="00A60504" w:rsidRPr="000334FA" w:rsidRDefault="00A60504" w:rsidP="00A60504">
      <w:pPr>
        <w:spacing w:after="0" w:line="240" w:lineRule="atLeast"/>
        <w:contextualSpacing/>
        <w:rPr>
          <w:rFonts w:ascii="Arial" w:hAnsi="Arial" w:cs="Arial"/>
          <w:color w:val="FFC000"/>
          <w:sz w:val="16"/>
          <w:szCs w:val="16"/>
          <w:u w:val="single"/>
        </w:rPr>
      </w:pPr>
      <w:r w:rsidRPr="000334FA">
        <w:rPr>
          <w:rFonts w:ascii="Arial" w:hAnsi="Arial" w:cs="Arial"/>
          <w:b/>
          <w:bCs/>
          <w:color w:val="FFC000"/>
          <w:sz w:val="16"/>
          <w:szCs w:val="16"/>
          <w:u w:val="single"/>
        </w:rPr>
        <w:t>Do žlutého kontejneru a žluté popelnice…</w:t>
      </w:r>
    </w:p>
    <w:p w14:paraId="465780E2" w14:textId="77777777" w:rsidR="009C2EBB" w:rsidRPr="009C2EBB" w:rsidRDefault="009C2EBB" w:rsidP="004A1B26">
      <w:pPr>
        <w:spacing w:after="0" w:line="240" w:lineRule="auto"/>
        <w:jc w:val="both"/>
        <w:rPr>
          <w:rFonts w:ascii="Arial" w:hAnsi="Arial" w:cs="Arial"/>
          <w:sz w:val="16"/>
          <w:szCs w:val="16"/>
        </w:rPr>
      </w:pPr>
      <w:r w:rsidRPr="0055531B">
        <w:rPr>
          <w:rFonts w:ascii="Arial" w:hAnsi="Arial" w:cs="Arial"/>
          <w:b/>
          <w:bCs/>
          <w:sz w:val="16"/>
          <w:szCs w:val="16"/>
        </w:rPr>
        <w:t>odkládejte</w:t>
      </w:r>
      <w:r w:rsidRPr="00FF645C">
        <w:rPr>
          <w:rFonts w:ascii="Arial" w:hAnsi="Arial" w:cs="Arial"/>
          <w:sz w:val="16"/>
          <w:szCs w:val="16"/>
        </w:rPr>
        <w:t xml:space="preserve"> PET láhve od nápojů (prosím, nezapomeňte je sešlápnout!), kelímky, sáčky, fólie, výrobky a obaly z plastů, obalový polystyrén (nikoliv stavební), nápojový karton, TETRAPAK.</w:t>
      </w:r>
      <w:r w:rsidR="004A1B26" w:rsidRPr="00FF645C">
        <w:rPr>
          <w:rFonts w:ascii="Arial" w:hAnsi="Arial" w:cs="Arial"/>
          <w:sz w:val="16"/>
          <w:szCs w:val="16"/>
        </w:rPr>
        <w:t xml:space="preserve"> </w:t>
      </w:r>
      <w:r w:rsidRPr="00FF645C">
        <w:rPr>
          <w:rFonts w:ascii="Arial" w:hAnsi="Arial" w:cs="Arial"/>
          <w:sz w:val="16"/>
          <w:szCs w:val="16"/>
        </w:rPr>
        <w:t xml:space="preserve">Prosím </w:t>
      </w:r>
      <w:r w:rsidRPr="0055531B">
        <w:rPr>
          <w:rFonts w:ascii="Arial" w:hAnsi="Arial" w:cs="Arial"/>
          <w:b/>
          <w:bCs/>
          <w:sz w:val="16"/>
          <w:szCs w:val="16"/>
        </w:rPr>
        <w:t>nevhazujte</w:t>
      </w:r>
      <w:r w:rsidRPr="00FF645C">
        <w:rPr>
          <w:rFonts w:ascii="Arial" w:hAnsi="Arial" w:cs="Arial"/>
          <w:sz w:val="16"/>
          <w:szCs w:val="16"/>
        </w:rPr>
        <w:t xml:space="preserve"> odpady</w:t>
      </w:r>
      <w:r w:rsidR="004A1B26" w:rsidRPr="00FF645C">
        <w:rPr>
          <w:rFonts w:ascii="Arial" w:hAnsi="Arial" w:cs="Arial"/>
          <w:sz w:val="16"/>
          <w:szCs w:val="16"/>
        </w:rPr>
        <w:t xml:space="preserve"> </w:t>
      </w:r>
      <w:r w:rsidRPr="00FF645C">
        <w:rPr>
          <w:rFonts w:ascii="Arial" w:hAnsi="Arial" w:cs="Arial"/>
          <w:sz w:val="16"/>
          <w:szCs w:val="16"/>
        </w:rPr>
        <w:t>z PVC, novodurové trubky, obaly od nebezpečných látek (např. od motorových olejů, chemikálií, barev apod.).</w:t>
      </w:r>
      <w:r w:rsidRPr="009C2EBB">
        <w:rPr>
          <w:rFonts w:ascii="Arial" w:hAnsi="Arial" w:cs="Arial"/>
          <w:sz w:val="16"/>
          <w:szCs w:val="16"/>
        </w:rPr>
        <w:t xml:space="preserve"> </w:t>
      </w:r>
      <w:r w:rsidR="00E171FE" w:rsidRPr="00A37721">
        <w:rPr>
          <w:rFonts w:ascii="Arial" w:hAnsi="Arial" w:cs="Arial"/>
          <w:b/>
          <w:bCs/>
          <w:sz w:val="16"/>
          <w:szCs w:val="16"/>
        </w:rPr>
        <w:t>Do žluté popelnice je možné odložit i nápojové plechovky</w:t>
      </w:r>
      <w:r w:rsidR="00E171FE" w:rsidRPr="00E171FE">
        <w:rPr>
          <w:rFonts w:ascii="Arial" w:hAnsi="Arial" w:cs="Arial"/>
          <w:sz w:val="16"/>
          <w:szCs w:val="16"/>
        </w:rPr>
        <w:t>.</w:t>
      </w:r>
    </w:p>
    <w:p w14:paraId="25F838FE" w14:textId="77777777" w:rsidR="00A60504" w:rsidRPr="000334FA" w:rsidRDefault="00A60504" w:rsidP="00A60504">
      <w:pPr>
        <w:spacing w:after="0" w:line="240" w:lineRule="atLeast"/>
        <w:rPr>
          <w:rFonts w:ascii="Arial" w:hAnsi="Arial" w:cs="Arial"/>
          <w:color w:val="2E74B5" w:themeColor="accent5" w:themeShade="BF"/>
          <w:sz w:val="16"/>
          <w:szCs w:val="16"/>
          <w:u w:val="single"/>
        </w:rPr>
      </w:pPr>
      <w:r w:rsidRPr="000334FA">
        <w:rPr>
          <w:rFonts w:ascii="Arial" w:hAnsi="Arial" w:cs="Arial"/>
          <w:b/>
          <w:bCs/>
          <w:color w:val="2E74B5" w:themeColor="accent5" w:themeShade="BF"/>
          <w:sz w:val="16"/>
          <w:szCs w:val="16"/>
          <w:u w:val="single"/>
        </w:rPr>
        <w:t>Do modrého kontejneru a modré popelnice…</w:t>
      </w:r>
    </w:p>
    <w:p w14:paraId="3EAF286A" w14:textId="77777777" w:rsidR="009C2EBB" w:rsidRPr="009C2EBB" w:rsidRDefault="009C2EBB" w:rsidP="004A1B26">
      <w:pPr>
        <w:spacing w:after="0" w:line="240" w:lineRule="auto"/>
        <w:contextualSpacing/>
        <w:jc w:val="both"/>
        <w:rPr>
          <w:rFonts w:ascii="Arial" w:hAnsi="Arial" w:cs="Arial"/>
          <w:sz w:val="16"/>
          <w:szCs w:val="16"/>
        </w:rPr>
      </w:pPr>
      <w:r w:rsidRPr="0055531B">
        <w:rPr>
          <w:rFonts w:ascii="Arial" w:hAnsi="Arial" w:cs="Arial"/>
          <w:b/>
          <w:bCs/>
          <w:sz w:val="16"/>
          <w:szCs w:val="16"/>
        </w:rPr>
        <w:t>odkládejte</w:t>
      </w:r>
      <w:r w:rsidRPr="00FF645C">
        <w:rPr>
          <w:rFonts w:ascii="Arial" w:hAnsi="Arial" w:cs="Arial"/>
          <w:sz w:val="16"/>
          <w:szCs w:val="16"/>
        </w:rPr>
        <w:t xml:space="preserve"> papírové obaly, noviny, časopisy, kancelářský papír, reklamní letáky, knihy, sešity, krabice, lepenku, kartón apod. Prosím, </w:t>
      </w:r>
      <w:r w:rsidRPr="0055531B">
        <w:rPr>
          <w:rFonts w:ascii="Arial" w:hAnsi="Arial" w:cs="Arial"/>
          <w:b/>
          <w:bCs/>
          <w:sz w:val="16"/>
          <w:szCs w:val="16"/>
        </w:rPr>
        <w:t>nevhazujte</w:t>
      </w:r>
      <w:r w:rsidRPr="00FF645C">
        <w:rPr>
          <w:rFonts w:ascii="Arial" w:hAnsi="Arial" w:cs="Arial"/>
          <w:sz w:val="16"/>
          <w:szCs w:val="16"/>
        </w:rPr>
        <w:t xml:space="preserve"> mokrý, mastný nebo jinak znečištěný papír, uhlový a voskovaný papír, použité plenky a hygienické potřeby.</w:t>
      </w:r>
      <w:r w:rsidRPr="009C2EBB">
        <w:rPr>
          <w:rFonts w:ascii="Arial" w:hAnsi="Arial" w:cs="Arial"/>
          <w:sz w:val="16"/>
          <w:szCs w:val="16"/>
        </w:rPr>
        <w:t xml:space="preserve"> </w:t>
      </w:r>
    </w:p>
    <w:p w14:paraId="60AE3090" w14:textId="77777777" w:rsidR="00A60504" w:rsidRPr="000334FA" w:rsidRDefault="00A60504" w:rsidP="00A60504">
      <w:pPr>
        <w:spacing w:after="0" w:line="240" w:lineRule="atLeast"/>
        <w:contextualSpacing/>
        <w:rPr>
          <w:rFonts w:ascii="Arial" w:hAnsi="Arial" w:cs="Arial"/>
          <w:color w:val="00B050"/>
          <w:sz w:val="16"/>
          <w:szCs w:val="16"/>
          <w:u w:val="single"/>
        </w:rPr>
      </w:pPr>
      <w:r w:rsidRPr="000334FA">
        <w:rPr>
          <w:rFonts w:ascii="Arial" w:hAnsi="Arial" w:cs="Arial"/>
          <w:b/>
          <w:bCs/>
          <w:color w:val="00B050"/>
          <w:sz w:val="16"/>
          <w:szCs w:val="16"/>
          <w:u w:val="single"/>
        </w:rPr>
        <w:t>Do zeleného nebo bílého zvonu…</w:t>
      </w:r>
    </w:p>
    <w:p w14:paraId="1589FE26" w14:textId="57798532" w:rsidR="009C2EBB" w:rsidRPr="009C2EBB" w:rsidRDefault="009C2EBB" w:rsidP="004A1B26">
      <w:pPr>
        <w:spacing w:after="0" w:line="240" w:lineRule="auto"/>
        <w:contextualSpacing/>
        <w:jc w:val="both"/>
        <w:rPr>
          <w:rFonts w:ascii="Arial" w:hAnsi="Arial" w:cs="Arial"/>
          <w:sz w:val="16"/>
          <w:szCs w:val="16"/>
        </w:rPr>
      </w:pPr>
      <w:r w:rsidRPr="0055531B">
        <w:rPr>
          <w:rFonts w:ascii="Arial" w:hAnsi="Arial" w:cs="Arial"/>
          <w:b/>
          <w:bCs/>
          <w:sz w:val="16"/>
          <w:szCs w:val="16"/>
        </w:rPr>
        <w:t>vhazujte</w:t>
      </w:r>
      <w:r w:rsidRPr="009C2EBB">
        <w:rPr>
          <w:rFonts w:ascii="Arial" w:hAnsi="Arial" w:cs="Arial"/>
          <w:sz w:val="16"/>
          <w:szCs w:val="16"/>
        </w:rPr>
        <w:t xml:space="preserve"> lahve od nápojů, skleněné nádoby, zavařovací sklenice, skleněné střepy – tabulové sklo. V našem městě se třídí zvlášť barevné a zvlášť čiré sklo, proto barevné sklo vhoďte do zeleného zvonu a čiré sklo do bílého zvonu. Prosím </w:t>
      </w:r>
      <w:r w:rsidRPr="0055531B">
        <w:rPr>
          <w:rFonts w:ascii="Arial" w:hAnsi="Arial" w:cs="Arial"/>
          <w:b/>
          <w:bCs/>
          <w:sz w:val="16"/>
          <w:szCs w:val="16"/>
        </w:rPr>
        <w:t>nevhazujte</w:t>
      </w:r>
      <w:r w:rsidRPr="009C2EBB">
        <w:rPr>
          <w:rFonts w:ascii="Arial" w:hAnsi="Arial" w:cs="Arial"/>
          <w:sz w:val="16"/>
          <w:szCs w:val="16"/>
        </w:rPr>
        <w:t xml:space="preserve"> keramiku, porcelán, autosklo, drátěné sklo a zrcadla. Demižóny, sklenice a</w:t>
      </w:r>
      <w:r w:rsidR="00200249">
        <w:rPr>
          <w:rFonts w:ascii="Arial" w:hAnsi="Arial" w:cs="Arial"/>
          <w:sz w:val="16"/>
          <w:szCs w:val="16"/>
        </w:rPr>
        <w:t> </w:t>
      </w:r>
      <w:r w:rsidRPr="009C2EBB">
        <w:rPr>
          <w:rFonts w:ascii="Arial" w:hAnsi="Arial" w:cs="Arial"/>
          <w:sz w:val="16"/>
          <w:szCs w:val="16"/>
        </w:rPr>
        <w:t>sklo větších rozměrů neodkládejte na zem, ale předejte ve sběrném dvoře.</w:t>
      </w:r>
    </w:p>
    <w:p w14:paraId="69E7B89E" w14:textId="77777777" w:rsidR="00A60504" w:rsidRPr="000334FA" w:rsidRDefault="00A60504" w:rsidP="00A60504">
      <w:pPr>
        <w:spacing w:after="0" w:line="240" w:lineRule="atLeast"/>
        <w:contextualSpacing/>
        <w:rPr>
          <w:rFonts w:ascii="Arial" w:hAnsi="Arial" w:cs="Arial"/>
          <w:color w:val="FF0000"/>
          <w:sz w:val="16"/>
          <w:szCs w:val="16"/>
          <w:u w:val="single"/>
        </w:rPr>
      </w:pPr>
      <w:r w:rsidRPr="000334FA">
        <w:rPr>
          <w:rFonts w:ascii="Arial" w:hAnsi="Arial" w:cs="Arial"/>
          <w:b/>
          <w:bCs/>
          <w:color w:val="FF0000"/>
          <w:sz w:val="16"/>
          <w:szCs w:val="16"/>
          <w:u w:val="single"/>
        </w:rPr>
        <w:t>Do červeného kontejneru…</w:t>
      </w:r>
    </w:p>
    <w:p w14:paraId="79A263CE" w14:textId="417A70AB" w:rsidR="009C2EBB" w:rsidRPr="009C2EBB" w:rsidRDefault="009C2EBB" w:rsidP="00516A7A">
      <w:pPr>
        <w:spacing w:after="0" w:line="240" w:lineRule="auto"/>
        <w:contextualSpacing/>
        <w:jc w:val="both"/>
        <w:rPr>
          <w:rFonts w:ascii="Arial" w:hAnsi="Arial" w:cs="Arial"/>
          <w:sz w:val="16"/>
          <w:szCs w:val="16"/>
        </w:rPr>
      </w:pPr>
      <w:r w:rsidRPr="0055531B">
        <w:rPr>
          <w:rFonts w:ascii="Arial" w:hAnsi="Arial" w:cs="Arial"/>
          <w:b/>
          <w:bCs/>
          <w:sz w:val="16"/>
          <w:szCs w:val="16"/>
        </w:rPr>
        <w:t>odkládejte</w:t>
      </w:r>
      <w:r w:rsidRPr="009C2EBB">
        <w:rPr>
          <w:rFonts w:ascii="Arial" w:hAnsi="Arial" w:cs="Arial"/>
          <w:sz w:val="16"/>
          <w:szCs w:val="16"/>
        </w:rPr>
        <w:t xml:space="preserve"> </w:t>
      </w:r>
      <w:r w:rsidRPr="0055531B">
        <w:rPr>
          <w:rFonts w:ascii="Arial" w:hAnsi="Arial" w:cs="Arial"/>
          <w:sz w:val="16"/>
          <w:szCs w:val="16"/>
          <w:u w:val="single"/>
        </w:rPr>
        <w:t>malá elektrozařízení</w:t>
      </w:r>
      <w:r w:rsidRPr="009C2EBB">
        <w:rPr>
          <w:rFonts w:ascii="Arial" w:hAnsi="Arial" w:cs="Arial"/>
          <w:sz w:val="16"/>
          <w:szCs w:val="16"/>
        </w:rPr>
        <w:t>, např. klávesnice, kalkulačky, mobilní telefony apod., ale i </w:t>
      </w:r>
      <w:r w:rsidRPr="0055531B">
        <w:rPr>
          <w:rFonts w:ascii="Arial" w:hAnsi="Arial" w:cs="Arial"/>
          <w:sz w:val="16"/>
          <w:szCs w:val="16"/>
          <w:u w:val="single"/>
        </w:rPr>
        <w:t>drobné kuchyňské elektrozařízení</w:t>
      </w:r>
      <w:r w:rsidRPr="009C2EBB">
        <w:rPr>
          <w:rFonts w:ascii="Arial" w:hAnsi="Arial" w:cs="Arial"/>
          <w:sz w:val="16"/>
          <w:szCs w:val="16"/>
        </w:rPr>
        <w:t xml:space="preserve">. Rozměr otvoru pro vhození je 30 x 50 cm, což odpovídá standardní velikosti počítače. Je zde rovněž otvor pro vhození </w:t>
      </w:r>
      <w:r w:rsidRPr="0055531B">
        <w:rPr>
          <w:rFonts w:ascii="Arial" w:hAnsi="Arial" w:cs="Arial"/>
          <w:sz w:val="16"/>
          <w:szCs w:val="16"/>
          <w:u w:val="single"/>
        </w:rPr>
        <w:t>použitých baterií</w:t>
      </w:r>
      <w:r w:rsidRPr="009C2EBB">
        <w:rPr>
          <w:rFonts w:ascii="Arial" w:hAnsi="Arial" w:cs="Arial"/>
          <w:sz w:val="16"/>
          <w:szCs w:val="16"/>
        </w:rPr>
        <w:t>. Červené kontejnery jsou umístěny na stanovištích u Tesca,</w:t>
      </w:r>
      <w:r w:rsidR="00516A7A">
        <w:rPr>
          <w:rFonts w:ascii="Arial" w:hAnsi="Arial" w:cs="Arial"/>
          <w:sz w:val="16"/>
          <w:szCs w:val="16"/>
        </w:rPr>
        <w:t xml:space="preserve"> </w:t>
      </w:r>
      <w:r w:rsidRPr="009C2EBB">
        <w:rPr>
          <w:rFonts w:ascii="Arial" w:hAnsi="Arial" w:cs="Arial"/>
          <w:sz w:val="16"/>
          <w:szCs w:val="16"/>
        </w:rPr>
        <w:t>u hotelu Fontána, v ulici Obránců míru</w:t>
      </w:r>
      <w:r w:rsidR="00CF7B26">
        <w:rPr>
          <w:rFonts w:ascii="Arial" w:hAnsi="Arial" w:cs="Arial"/>
          <w:sz w:val="16"/>
          <w:szCs w:val="16"/>
        </w:rPr>
        <w:t xml:space="preserve"> (za obchodem)</w:t>
      </w:r>
      <w:r w:rsidRPr="009C2EBB">
        <w:rPr>
          <w:rFonts w:ascii="Arial" w:hAnsi="Arial" w:cs="Arial"/>
          <w:sz w:val="16"/>
          <w:szCs w:val="16"/>
        </w:rPr>
        <w:t>, Edvarda Beneše, Jiráskova</w:t>
      </w:r>
      <w:r w:rsidR="00CF7B26">
        <w:rPr>
          <w:rFonts w:ascii="Arial" w:hAnsi="Arial" w:cs="Arial"/>
          <w:sz w:val="16"/>
          <w:szCs w:val="16"/>
        </w:rPr>
        <w:t xml:space="preserve"> (COOP)</w:t>
      </w:r>
      <w:r w:rsidRPr="009C2EBB">
        <w:rPr>
          <w:rFonts w:ascii="Arial" w:hAnsi="Arial" w:cs="Arial"/>
          <w:sz w:val="16"/>
          <w:szCs w:val="16"/>
        </w:rPr>
        <w:t>, Pražská</w:t>
      </w:r>
      <w:r w:rsidR="00CF7B26">
        <w:rPr>
          <w:rFonts w:ascii="Arial" w:hAnsi="Arial" w:cs="Arial"/>
          <w:sz w:val="16"/>
          <w:szCs w:val="16"/>
        </w:rPr>
        <w:t xml:space="preserve"> (AMIPA)</w:t>
      </w:r>
      <w:r w:rsidRPr="009C2EBB">
        <w:rPr>
          <w:rFonts w:ascii="Arial" w:hAnsi="Arial" w:cs="Arial"/>
          <w:sz w:val="16"/>
          <w:szCs w:val="16"/>
        </w:rPr>
        <w:t>, Foersterova</w:t>
      </w:r>
      <w:r w:rsidR="00CF7B26">
        <w:rPr>
          <w:rFonts w:ascii="Arial" w:hAnsi="Arial" w:cs="Arial"/>
          <w:sz w:val="16"/>
          <w:szCs w:val="16"/>
        </w:rPr>
        <w:t xml:space="preserve"> (u haly)</w:t>
      </w:r>
      <w:r w:rsidRPr="009C2EBB">
        <w:rPr>
          <w:rFonts w:ascii="Arial" w:hAnsi="Arial" w:cs="Arial"/>
          <w:sz w:val="16"/>
          <w:szCs w:val="16"/>
        </w:rPr>
        <w:t xml:space="preserve">, </w:t>
      </w:r>
      <w:r w:rsidRPr="00700D0F">
        <w:rPr>
          <w:rFonts w:ascii="Arial" w:hAnsi="Arial" w:cs="Arial"/>
          <w:sz w:val="16"/>
          <w:szCs w:val="16"/>
        </w:rPr>
        <w:t>Studentská</w:t>
      </w:r>
      <w:r w:rsidR="00CF7B26">
        <w:rPr>
          <w:rFonts w:ascii="Arial" w:hAnsi="Arial" w:cs="Arial"/>
          <w:sz w:val="16"/>
          <w:szCs w:val="16"/>
        </w:rPr>
        <w:t xml:space="preserve"> (u trafostanice)</w:t>
      </w:r>
      <w:r w:rsidRPr="009C2EBB">
        <w:rPr>
          <w:rFonts w:ascii="Arial" w:hAnsi="Arial" w:cs="Arial"/>
          <w:sz w:val="16"/>
          <w:szCs w:val="16"/>
        </w:rPr>
        <w:t>, Pardubická</w:t>
      </w:r>
      <w:r w:rsidR="00CF7B26">
        <w:rPr>
          <w:rFonts w:ascii="Arial" w:hAnsi="Arial" w:cs="Arial"/>
          <w:sz w:val="16"/>
          <w:szCs w:val="16"/>
        </w:rPr>
        <w:t xml:space="preserve"> (u věžáku)</w:t>
      </w:r>
      <w:r w:rsidRPr="009C2EBB">
        <w:rPr>
          <w:rFonts w:ascii="Arial" w:hAnsi="Arial" w:cs="Arial"/>
          <w:sz w:val="16"/>
          <w:szCs w:val="16"/>
        </w:rPr>
        <w:t>, Jana Dítěte, Hálkova, Riegrova a Palackého</w:t>
      </w:r>
      <w:r w:rsidR="00CF7B26">
        <w:rPr>
          <w:rFonts w:ascii="Arial" w:hAnsi="Arial" w:cs="Arial"/>
          <w:sz w:val="16"/>
          <w:szCs w:val="16"/>
        </w:rPr>
        <w:t xml:space="preserve"> (naproti chovatelům)</w:t>
      </w:r>
      <w:r w:rsidRPr="009C2EBB">
        <w:rPr>
          <w:rFonts w:ascii="Arial" w:hAnsi="Arial" w:cs="Arial"/>
          <w:sz w:val="16"/>
          <w:szCs w:val="16"/>
        </w:rPr>
        <w:t>.</w:t>
      </w:r>
    </w:p>
    <w:p w14:paraId="65DBD0F1" w14:textId="77777777" w:rsidR="00A60504" w:rsidRPr="009E1780" w:rsidRDefault="00A60504" w:rsidP="00A60504">
      <w:pPr>
        <w:spacing w:after="0" w:line="240" w:lineRule="atLeast"/>
        <w:contextualSpacing/>
        <w:rPr>
          <w:rFonts w:ascii="Arial" w:hAnsi="Arial" w:cs="Arial"/>
          <w:color w:val="FFFFFF" w:themeColor="background1"/>
          <w:sz w:val="16"/>
          <w:szCs w:val="16"/>
          <w:u w:val="single"/>
        </w:rPr>
      </w:pPr>
      <w:r w:rsidRPr="009E1780">
        <w:rPr>
          <w:rFonts w:ascii="Arial" w:hAnsi="Arial" w:cs="Arial"/>
          <w:b/>
          <w:bCs/>
          <w:color w:val="FFFFFF" w:themeColor="background1"/>
          <w:sz w:val="16"/>
          <w:szCs w:val="16"/>
          <w:highlight w:val="black"/>
          <w:u w:val="single"/>
        </w:rPr>
        <w:t>Do bílého kontejneru…</w:t>
      </w:r>
    </w:p>
    <w:p w14:paraId="3CEB982D" w14:textId="4A297105" w:rsidR="009C2EBB" w:rsidRPr="009C2EBB" w:rsidRDefault="009C2EBB" w:rsidP="00516A7A">
      <w:pPr>
        <w:spacing w:after="0" w:line="240" w:lineRule="auto"/>
        <w:contextualSpacing/>
        <w:jc w:val="both"/>
        <w:rPr>
          <w:rFonts w:ascii="Arial" w:hAnsi="Arial" w:cs="Arial"/>
          <w:sz w:val="16"/>
          <w:szCs w:val="16"/>
        </w:rPr>
      </w:pPr>
      <w:r w:rsidRPr="0055531B">
        <w:rPr>
          <w:rFonts w:ascii="Arial" w:hAnsi="Arial" w:cs="Arial"/>
          <w:b/>
          <w:bCs/>
          <w:sz w:val="16"/>
          <w:szCs w:val="16"/>
        </w:rPr>
        <w:t>odkládejte</w:t>
      </w:r>
      <w:r w:rsidRPr="009C2EBB">
        <w:rPr>
          <w:rFonts w:ascii="Arial" w:hAnsi="Arial" w:cs="Arial"/>
          <w:sz w:val="16"/>
          <w:szCs w:val="16"/>
        </w:rPr>
        <w:t xml:space="preserve"> </w:t>
      </w:r>
      <w:r w:rsidRPr="0055531B">
        <w:rPr>
          <w:rFonts w:ascii="Arial" w:hAnsi="Arial" w:cs="Arial"/>
          <w:sz w:val="16"/>
          <w:szCs w:val="16"/>
          <w:u w:val="single"/>
        </w:rPr>
        <w:t>použit</w:t>
      </w:r>
      <w:r w:rsidR="0055531B" w:rsidRPr="0055531B">
        <w:rPr>
          <w:rFonts w:ascii="Arial" w:hAnsi="Arial" w:cs="Arial"/>
          <w:sz w:val="16"/>
          <w:szCs w:val="16"/>
          <w:u w:val="single"/>
        </w:rPr>
        <w:t>ý</w:t>
      </w:r>
      <w:r w:rsidRPr="0055531B">
        <w:rPr>
          <w:rFonts w:ascii="Arial" w:hAnsi="Arial" w:cs="Arial"/>
          <w:sz w:val="16"/>
          <w:szCs w:val="16"/>
          <w:u w:val="single"/>
        </w:rPr>
        <w:t xml:space="preserve"> nepotřebn</w:t>
      </w:r>
      <w:r w:rsidR="0055531B" w:rsidRPr="0055531B">
        <w:rPr>
          <w:rFonts w:ascii="Arial" w:hAnsi="Arial" w:cs="Arial"/>
          <w:sz w:val="16"/>
          <w:szCs w:val="16"/>
          <w:u w:val="single"/>
        </w:rPr>
        <w:t xml:space="preserve">ý textil, který </w:t>
      </w:r>
      <w:r w:rsidR="0055531B" w:rsidRPr="009F13FD">
        <w:rPr>
          <w:rFonts w:ascii="Arial" w:hAnsi="Arial" w:cs="Arial"/>
          <w:b/>
          <w:bCs/>
          <w:sz w:val="16"/>
          <w:szCs w:val="16"/>
          <w:u w:val="single"/>
        </w:rPr>
        <w:t>je možné ještě využít</w:t>
      </w:r>
      <w:r w:rsidR="0055531B">
        <w:rPr>
          <w:rFonts w:ascii="Arial" w:hAnsi="Arial" w:cs="Arial"/>
          <w:sz w:val="16"/>
          <w:szCs w:val="16"/>
        </w:rPr>
        <w:t>, tedy</w:t>
      </w:r>
      <w:r w:rsidRPr="009C2EBB">
        <w:rPr>
          <w:rFonts w:ascii="Arial" w:hAnsi="Arial" w:cs="Arial"/>
          <w:sz w:val="16"/>
          <w:szCs w:val="16"/>
        </w:rPr>
        <w:t xml:space="preserve"> oblečení, ložní prádlo, bytové textilie, ručníky, ubrusy, párovou obuv, kabelky, tašky, textilní </w:t>
      </w:r>
      <w:r w:rsidR="003F7D40" w:rsidRPr="009C2EBB">
        <w:rPr>
          <w:rFonts w:ascii="Arial" w:hAnsi="Arial" w:cs="Arial"/>
          <w:sz w:val="16"/>
          <w:szCs w:val="16"/>
        </w:rPr>
        <w:t>hračky</w:t>
      </w:r>
      <w:r w:rsidRPr="009C2EBB">
        <w:rPr>
          <w:rFonts w:ascii="Arial" w:hAnsi="Arial" w:cs="Arial"/>
          <w:sz w:val="16"/>
          <w:szCs w:val="16"/>
        </w:rPr>
        <w:t xml:space="preserve"> apod. Do kontejnerů však </w:t>
      </w:r>
      <w:r w:rsidRPr="009F13FD">
        <w:rPr>
          <w:rFonts w:ascii="Arial" w:hAnsi="Arial" w:cs="Arial"/>
          <w:b/>
          <w:bCs/>
          <w:sz w:val="16"/>
          <w:szCs w:val="16"/>
        </w:rPr>
        <w:t>nepatří</w:t>
      </w:r>
      <w:r w:rsidRPr="009C2EBB">
        <w:rPr>
          <w:rFonts w:ascii="Arial" w:hAnsi="Arial" w:cs="Arial"/>
          <w:sz w:val="16"/>
          <w:szCs w:val="16"/>
        </w:rPr>
        <w:t xml:space="preserve"> koberce, matrace, netextilní materiály, molitan, impregnované textilie, mokré a silně znečištěné textilie. </w:t>
      </w:r>
      <w:r w:rsidRPr="009F13FD">
        <w:rPr>
          <w:rFonts w:ascii="Arial" w:hAnsi="Arial" w:cs="Arial"/>
          <w:b/>
          <w:bCs/>
          <w:sz w:val="16"/>
          <w:szCs w:val="16"/>
        </w:rPr>
        <w:t xml:space="preserve">Textil je </w:t>
      </w:r>
      <w:r w:rsidR="009F13FD">
        <w:rPr>
          <w:rFonts w:ascii="Arial" w:hAnsi="Arial" w:cs="Arial"/>
          <w:b/>
          <w:bCs/>
          <w:sz w:val="16"/>
          <w:szCs w:val="16"/>
        </w:rPr>
        <w:t>třeba</w:t>
      </w:r>
      <w:r w:rsidRPr="009F13FD">
        <w:rPr>
          <w:rFonts w:ascii="Arial" w:hAnsi="Arial" w:cs="Arial"/>
          <w:b/>
          <w:bCs/>
          <w:sz w:val="16"/>
          <w:szCs w:val="16"/>
        </w:rPr>
        <w:t xml:space="preserve"> vhazovat </w:t>
      </w:r>
      <w:r w:rsidR="00965C41">
        <w:rPr>
          <w:rFonts w:ascii="Arial" w:hAnsi="Arial" w:cs="Arial"/>
          <w:b/>
          <w:bCs/>
          <w:sz w:val="16"/>
          <w:szCs w:val="16"/>
        </w:rPr>
        <w:t xml:space="preserve">ZABALENÝ např. </w:t>
      </w:r>
      <w:r w:rsidRPr="009F13FD">
        <w:rPr>
          <w:rFonts w:ascii="Arial" w:hAnsi="Arial" w:cs="Arial"/>
          <w:b/>
          <w:bCs/>
          <w:sz w:val="16"/>
          <w:szCs w:val="16"/>
        </w:rPr>
        <w:t>v igelitových taškách, aby nedošlo k jeho navlhnutí a znehodnocení</w:t>
      </w:r>
      <w:r w:rsidRPr="009C2EBB">
        <w:rPr>
          <w:rFonts w:ascii="Arial" w:hAnsi="Arial" w:cs="Arial"/>
          <w:sz w:val="16"/>
          <w:szCs w:val="16"/>
        </w:rPr>
        <w:t xml:space="preserve">. </w:t>
      </w:r>
    </w:p>
    <w:p w14:paraId="06162849" w14:textId="77777777" w:rsidR="001D494E" w:rsidRPr="009E1780" w:rsidRDefault="001D494E" w:rsidP="001D494E">
      <w:pPr>
        <w:spacing w:after="0" w:line="240" w:lineRule="atLeast"/>
        <w:contextualSpacing/>
        <w:rPr>
          <w:rFonts w:ascii="Arial" w:hAnsi="Arial" w:cs="Arial"/>
          <w:color w:val="FFFFFF" w:themeColor="background1"/>
          <w:sz w:val="16"/>
          <w:szCs w:val="16"/>
          <w:u w:val="single"/>
        </w:rPr>
      </w:pPr>
      <w:r w:rsidRPr="009E1780">
        <w:rPr>
          <w:rFonts w:ascii="Arial" w:hAnsi="Arial" w:cs="Arial"/>
          <w:b/>
          <w:bCs/>
          <w:color w:val="FFFFFF" w:themeColor="background1"/>
          <w:sz w:val="16"/>
          <w:szCs w:val="16"/>
          <w:highlight w:val="black"/>
          <w:u w:val="single"/>
        </w:rPr>
        <w:t xml:space="preserve">Do bílého </w:t>
      </w:r>
      <w:r>
        <w:rPr>
          <w:rFonts w:ascii="Arial" w:hAnsi="Arial" w:cs="Arial"/>
          <w:b/>
          <w:bCs/>
          <w:color w:val="FFFFFF" w:themeColor="background1"/>
          <w:sz w:val="16"/>
          <w:szCs w:val="16"/>
          <w:highlight w:val="black"/>
          <w:u w:val="single"/>
        </w:rPr>
        <w:t>zvonu</w:t>
      </w:r>
      <w:r w:rsidRPr="009E1780">
        <w:rPr>
          <w:rFonts w:ascii="Arial" w:hAnsi="Arial" w:cs="Arial"/>
          <w:b/>
          <w:bCs/>
          <w:color w:val="FFFFFF" w:themeColor="background1"/>
          <w:sz w:val="16"/>
          <w:szCs w:val="16"/>
          <w:highlight w:val="black"/>
          <w:u w:val="single"/>
        </w:rPr>
        <w:t>…</w:t>
      </w:r>
    </w:p>
    <w:p w14:paraId="1B143451" w14:textId="77777777" w:rsidR="001D494E" w:rsidRPr="009C2EBB" w:rsidRDefault="001D494E" w:rsidP="001D494E">
      <w:pPr>
        <w:spacing w:after="0" w:line="240" w:lineRule="auto"/>
        <w:contextualSpacing/>
        <w:jc w:val="both"/>
        <w:rPr>
          <w:rFonts w:ascii="Arial" w:hAnsi="Arial" w:cs="Arial"/>
          <w:sz w:val="16"/>
          <w:szCs w:val="16"/>
        </w:rPr>
      </w:pPr>
      <w:r w:rsidRPr="0055531B">
        <w:rPr>
          <w:rFonts w:ascii="Arial" w:hAnsi="Arial" w:cs="Arial"/>
          <w:b/>
          <w:bCs/>
          <w:sz w:val="16"/>
          <w:szCs w:val="16"/>
        </w:rPr>
        <w:t>odkládejte</w:t>
      </w:r>
      <w:r>
        <w:rPr>
          <w:rFonts w:ascii="Arial" w:hAnsi="Arial" w:cs="Arial"/>
          <w:sz w:val="16"/>
          <w:szCs w:val="16"/>
        </w:rPr>
        <w:t xml:space="preserve"> </w:t>
      </w:r>
      <w:r w:rsidRPr="0055531B">
        <w:rPr>
          <w:rFonts w:ascii="Arial" w:hAnsi="Arial" w:cs="Arial"/>
          <w:sz w:val="16"/>
          <w:szCs w:val="16"/>
          <w:u w:val="single"/>
        </w:rPr>
        <w:t xml:space="preserve">použitý nepotřebný </w:t>
      </w:r>
      <w:r w:rsidRPr="009F13FD">
        <w:rPr>
          <w:rFonts w:ascii="Arial" w:hAnsi="Arial" w:cs="Arial"/>
          <w:sz w:val="16"/>
          <w:szCs w:val="16"/>
          <w:u w:val="single"/>
        </w:rPr>
        <w:t xml:space="preserve">textil, který již </w:t>
      </w:r>
      <w:r w:rsidRPr="009F13FD">
        <w:rPr>
          <w:rFonts w:ascii="Arial" w:hAnsi="Arial" w:cs="Arial"/>
          <w:b/>
          <w:bCs/>
          <w:sz w:val="16"/>
          <w:szCs w:val="16"/>
          <w:u w:val="single"/>
        </w:rPr>
        <w:t>není možné znovu využít</w:t>
      </w:r>
      <w:r>
        <w:rPr>
          <w:rFonts w:ascii="Arial" w:hAnsi="Arial" w:cs="Arial"/>
          <w:sz w:val="16"/>
          <w:szCs w:val="16"/>
        </w:rPr>
        <w:t xml:space="preserve">. Patří sem oděvy, ručníky, záclony, ložní prádlo, látky, ubrusy, deky, znečištěný a potrhaný textil, obuv, kabelky, hračky. Do nádoby </w:t>
      </w:r>
      <w:r w:rsidRPr="009F13FD">
        <w:rPr>
          <w:rFonts w:ascii="Arial" w:hAnsi="Arial" w:cs="Arial"/>
          <w:b/>
          <w:bCs/>
          <w:sz w:val="16"/>
          <w:szCs w:val="16"/>
        </w:rPr>
        <w:t>nepatří</w:t>
      </w:r>
      <w:r>
        <w:rPr>
          <w:rFonts w:ascii="Arial" w:hAnsi="Arial" w:cs="Arial"/>
          <w:sz w:val="16"/>
          <w:szCs w:val="16"/>
        </w:rPr>
        <w:t xml:space="preserve"> vlhký textil, matrace, molitan, koberce</w:t>
      </w:r>
    </w:p>
    <w:p w14:paraId="3539BC08" w14:textId="77777777" w:rsidR="00A60504" w:rsidRPr="000334FA" w:rsidRDefault="00A60504" w:rsidP="00A60504">
      <w:pPr>
        <w:spacing w:after="0" w:line="240" w:lineRule="atLeast"/>
        <w:contextualSpacing/>
        <w:rPr>
          <w:rFonts w:ascii="Arial" w:hAnsi="Arial" w:cs="Arial"/>
          <w:color w:val="525252" w:themeColor="accent3" w:themeShade="80"/>
          <w:sz w:val="16"/>
          <w:szCs w:val="16"/>
          <w:u w:val="single"/>
        </w:rPr>
      </w:pPr>
      <w:r w:rsidRPr="000334FA">
        <w:rPr>
          <w:rFonts w:ascii="Arial" w:hAnsi="Arial" w:cs="Arial"/>
          <w:b/>
          <w:bCs/>
          <w:color w:val="525252" w:themeColor="accent3" w:themeShade="80"/>
          <w:sz w:val="16"/>
          <w:szCs w:val="16"/>
          <w:u w:val="single"/>
        </w:rPr>
        <w:t>Do šedého zvonu…</w:t>
      </w:r>
    </w:p>
    <w:p w14:paraId="02EF55E7" w14:textId="495D0696" w:rsidR="009C2EBB" w:rsidRDefault="009C2EBB" w:rsidP="00516A7A">
      <w:pPr>
        <w:spacing w:after="0" w:line="240" w:lineRule="auto"/>
        <w:contextualSpacing/>
        <w:jc w:val="both"/>
        <w:rPr>
          <w:rFonts w:ascii="Arial" w:hAnsi="Arial" w:cs="Arial"/>
          <w:sz w:val="16"/>
          <w:szCs w:val="16"/>
        </w:rPr>
      </w:pPr>
      <w:r w:rsidRPr="009F13FD">
        <w:rPr>
          <w:rFonts w:ascii="Arial" w:hAnsi="Arial" w:cs="Arial"/>
          <w:b/>
          <w:bCs/>
          <w:sz w:val="16"/>
          <w:szCs w:val="16"/>
        </w:rPr>
        <w:t>odkládejte</w:t>
      </w:r>
      <w:r w:rsidRPr="009C2EBB">
        <w:rPr>
          <w:rFonts w:ascii="Arial" w:hAnsi="Arial" w:cs="Arial"/>
          <w:sz w:val="16"/>
          <w:szCs w:val="16"/>
        </w:rPr>
        <w:t xml:space="preserve"> kovové obaly, tj. nápojové plechovky, prázdné konzervy od potravin, prázdné zvířecí konzervy, kovové uzávěry a hliníková víčka od nápojů, jogurtů atd. Do nádoby však </w:t>
      </w:r>
      <w:r w:rsidRPr="009F13FD">
        <w:rPr>
          <w:rFonts w:ascii="Arial" w:hAnsi="Arial" w:cs="Arial"/>
          <w:b/>
          <w:bCs/>
          <w:sz w:val="16"/>
          <w:szCs w:val="16"/>
        </w:rPr>
        <w:t>nepatří</w:t>
      </w:r>
      <w:r w:rsidRPr="009C2EBB">
        <w:rPr>
          <w:rFonts w:ascii="Arial" w:hAnsi="Arial" w:cs="Arial"/>
          <w:sz w:val="16"/>
          <w:szCs w:val="16"/>
        </w:rPr>
        <w:t xml:space="preserve"> kovové nádoby</w:t>
      </w:r>
      <w:r w:rsidR="00516A7A">
        <w:rPr>
          <w:rFonts w:ascii="Arial" w:hAnsi="Arial" w:cs="Arial"/>
          <w:sz w:val="16"/>
          <w:szCs w:val="16"/>
        </w:rPr>
        <w:t xml:space="preserve"> </w:t>
      </w:r>
      <w:r w:rsidRPr="009C2EBB">
        <w:rPr>
          <w:rFonts w:ascii="Arial" w:hAnsi="Arial" w:cs="Arial"/>
          <w:sz w:val="16"/>
          <w:szCs w:val="16"/>
        </w:rPr>
        <w:t>od kosmetiky a jiných sprejů, kovové obaly od barev, benzínu, motorových olejů atd. Šedé kontejnery na kovy jsou umístěny na stanovištích u Tesca, u hotelu Fontána, Jiráskov</w:t>
      </w:r>
      <w:r w:rsidR="005C59B3">
        <w:rPr>
          <w:rFonts w:ascii="Arial" w:hAnsi="Arial" w:cs="Arial"/>
          <w:sz w:val="16"/>
          <w:szCs w:val="16"/>
        </w:rPr>
        <w:t xml:space="preserve">a </w:t>
      </w:r>
      <w:r w:rsidRPr="009C2EBB">
        <w:rPr>
          <w:rFonts w:ascii="Arial" w:hAnsi="Arial" w:cs="Arial"/>
          <w:sz w:val="16"/>
          <w:szCs w:val="16"/>
        </w:rPr>
        <w:t>u COOP,</w:t>
      </w:r>
      <w:r w:rsidR="005C59B3">
        <w:rPr>
          <w:rFonts w:ascii="Arial" w:hAnsi="Arial" w:cs="Arial"/>
          <w:sz w:val="16"/>
          <w:szCs w:val="16"/>
        </w:rPr>
        <w:t xml:space="preserve"> ČSA u úřadu, S</w:t>
      </w:r>
      <w:r w:rsidRPr="009C2EBB">
        <w:rPr>
          <w:rFonts w:ascii="Arial" w:hAnsi="Arial" w:cs="Arial"/>
          <w:sz w:val="16"/>
          <w:szCs w:val="16"/>
        </w:rPr>
        <w:t>tudentsk</w:t>
      </w:r>
      <w:r w:rsidR="005C59B3">
        <w:rPr>
          <w:rFonts w:ascii="Arial" w:hAnsi="Arial" w:cs="Arial"/>
          <w:sz w:val="16"/>
          <w:szCs w:val="16"/>
        </w:rPr>
        <w:t>á</w:t>
      </w:r>
      <w:r w:rsidRPr="009C2EBB">
        <w:rPr>
          <w:rFonts w:ascii="Arial" w:hAnsi="Arial" w:cs="Arial"/>
          <w:sz w:val="16"/>
          <w:szCs w:val="16"/>
        </w:rPr>
        <w:t xml:space="preserve"> u trafostanice</w:t>
      </w:r>
      <w:r w:rsidR="005C59B3">
        <w:rPr>
          <w:rFonts w:ascii="Arial" w:hAnsi="Arial" w:cs="Arial"/>
          <w:sz w:val="16"/>
          <w:szCs w:val="16"/>
        </w:rPr>
        <w:t>,</w:t>
      </w:r>
      <w:r w:rsidR="00216D1C">
        <w:rPr>
          <w:rFonts w:ascii="Arial" w:hAnsi="Arial" w:cs="Arial"/>
          <w:sz w:val="16"/>
          <w:szCs w:val="16"/>
        </w:rPr>
        <w:t xml:space="preserve"> Foersterova (u haly), Obránců míru (za obchodem), Studentská (u bytovek), Pardubická (věžák u benziny), Přemyslova, Palackého (naproti chovatelům), Veverkova, Jana Dítěte, roh Smetanova x Obránců míru, </w:t>
      </w:r>
      <w:r w:rsidR="005C59B3">
        <w:rPr>
          <w:rFonts w:ascii="Arial" w:hAnsi="Arial" w:cs="Arial"/>
          <w:sz w:val="16"/>
          <w:szCs w:val="16"/>
        </w:rPr>
        <w:t xml:space="preserve">Pražská </w:t>
      </w:r>
      <w:r w:rsidR="00FE6033">
        <w:rPr>
          <w:rFonts w:ascii="Arial" w:hAnsi="Arial" w:cs="Arial"/>
          <w:sz w:val="16"/>
          <w:szCs w:val="16"/>
        </w:rPr>
        <w:t>(</w:t>
      </w:r>
      <w:r w:rsidR="005C59B3">
        <w:rPr>
          <w:rFonts w:ascii="Arial" w:hAnsi="Arial" w:cs="Arial"/>
          <w:sz w:val="16"/>
          <w:szCs w:val="16"/>
        </w:rPr>
        <w:t>A</w:t>
      </w:r>
      <w:r w:rsidR="00FE6033">
        <w:rPr>
          <w:rFonts w:ascii="Arial" w:hAnsi="Arial" w:cs="Arial"/>
          <w:sz w:val="16"/>
          <w:szCs w:val="16"/>
        </w:rPr>
        <w:t>MIPA)</w:t>
      </w:r>
      <w:r w:rsidR="005C59B3">
        <w:rPr>
          <w:rFonts w:ascii="Arial" w:hAnsi="Arial" w:cs="Arial"/>
          <w:sz w:val="16"/>
          <w:szCs w:val="16"/>
        </w:rPr>
        <w:t xml:space="preserve">, Edvarda Beneše, Hálkova a místní části.  </w:t>
      </w:r>
    </w:p>
    <w:p w14:paraId="32BF2DF9" w14:textId="00A12E85" w:rsidR="00A60504" w:rsidRPr="000334FA" w:rsidRDefault="00A60504" w:rsidP="00A60504">
      <w:pPr>
        <w:spacing w:after="0" w:line="240" w:lineRule="atLeast"/>
        <w:contextualSpacing/>
        <w:rPr>
          <w:rFonts w:ascii="Arial" w:hAnsi="Arial" w:cs="Arial"/>
          <w:b/>
          <w:bCs/>
          <w:sz w:val="16"/>
          <w:szCs w:val="16"/>
          <w:u w:val="single"/>
        </w:rPr>
      </w:pPr>
      <w:r w:rsidRPr="000334FA">
        <w:rPr>
          <w:rFonts w:ascii="Arial" w:hAnsi="Arial" w:cs="Arial"/>
          <w:b/>
          <w:bCs/>
          <w:sz w:val="16"/>
          <w:szCs w:val="16"/>
          <w:u w:val="single"/>
        </w:rPr>
        <w:t xml:space="preserve">Do černé 240 l popelnice </w:t>
      </w:r>
      <w:r w:rsidR="005C59B3">
        <w:rPr>
          <w:rFonts w:ascii="Arial" w:hAnsi="Arial" w:cs="Arial"/>
          <w:b/>
          <w:bCs/>
          <w:sz w:val="16"/>
          <w:szCs w:val="16"/>
          <w:u w:val="single"/>
        </w:rPr>
        <w:t>p</w:t>
      </w:r>
      <w:r w:rsidRPr="000334FA">
        <w:rPr>
          <w:rFonts w:ascii="Arial" w:hAnsi="Arial" w:cs="Arial"/>
          <w:b/>
          <w:bCs/>
          <w:sz w:val="16"/>
          <w:szCs w:val="16"/>
          <w:u w:val="single"/>
        </w:rPr>
        <w:t xml:space="preserve">ro sběr jedlého oleje a tuku… </w:t>
      </w:r>
    </w:p>
    <w:p w14:paraId="6B5385FE" w14:textId="4A697474" w:rsidR="009C2EBB" w:rsidRPr="009C2EBB" w:rsidRDefault="009C2EBB" w:rsidP="00516A7A">
      <w:pPr>
        <w:spacing w:after="0" w:line="240" w:lineRule="auto"/>
        <w:contextualSpacing/>
        <w:jc w:val="both"/>
        <w:rPr>
          <w:rFonts w:ascii="Arial" w:hAnsi="Arial" w:cs="Arial"/>
          <w:sz w:val="16"/>
          <w:szCs w:val="16"/>
        </w:rPr>
      </w:pPr>
      <w:r w:rsidRPr="009F13FD">
        <w:rPr>
          <w:rFonts w:ascii="Arial" w:hAnsi="Arial" w:cs="Arial"/>
          <w:b/>
          <w:sz w:val="16"/>
          <w:szCs w:val="16"/>
        </w:rPr>
        <w:t>odkládejte</w:t>
      </w:r>
      <w:r w:rsidRPr="009C2EBB">
        <w:rPr>
          <w:rFonts w:ascii="Arial" w:hAnsi="Arial" w:cs="Arial"/>
          <w:sz w:val="16"/>
          <w:szCs w:val="16"/>
        </w:rPr>
        <w:t xml:space="preserve"> jedlý olej a tuk </w:t>
      </w:r>
      <w:r w:rsidR="00965C41">
        <w:rPr>
          <w:rFonts w:ascii="Arial" w:hAnsi="Arial" w:cs="Arial"/>
          <w:b/>
          <w:bCs/>
          <w:sz w:val="16"/>
          <w:szCs w:val="16"/>
        </w:rPr>
        <w:t>V PEVNĚ</w:t>
      </w:r>
      <w:r w:rsidRPr="009F13FD">
        <w:rPr>
          <w:rFonts w:ascii="Arial" w:hAnsi="Arial" w:cs="Arial"/>
          <w:b/>
          <w:bCs/>
          <w:sz w:val="16"/>
          <w:szCs w:val="16"/>
        </w:rPr>
        <w:t xml:space="preserve"> </w:t>
      </w:r>
      <w:r w:rsidR="00965C41">
        <w:rPr>
          <w:rFonts w:ascii="Arial" w:hAnsi="Arial" w:cs="Arial"/>
          <w:b/>
          <w:bCs/>
          <w:sz w:val="16"/>
          <w:szCs w:val="16"/>
        </w:rPr>
        <w:t>UZAVŘENÝCH</w:t>
      </w:r>
      <w:r w:rsidRPr="009F13FD">
        <w:rPr>
          <w:rFonts w:ascii="Arial" w:hAnsi="Arial" w:cs="Arial"/>
          <w:b/>
          <w:bCs/>
          <w:sz w:val="16"/>
          <w:szCs w:val="16"/>
        </w:rPr>
        <w:t xml:space="preserve"> PET </w:t>
      </w:r>
      <w:r w:rsidR="00965C41">
        <w:rPr>
          <w:rFonts w:ascii="Arial" w:hAnsi="Arial" w:cs="Arial"/>
          <w:b/>
          <w:bCs/>
          <w:sz w:val="16"/>
          <w:szCs w:val="16"/>
        </w:rPr>
        <w:t>LAHVÍCH</w:t>
      </w:r>
      <w:r w:rsidRPr="009C2EBB">
        <w:rPr>
          <w:rFonts w:ascii="Arial" w:hAnsi="Arial" w:cs="Arial"/>
          <w:sz w:val="16"/>
          <w:szCs w:val="16"/>
        </w:rPr>
        <w:t>. O</w:t>
      </w:r>
      <w:r w:rsidR="0055531B">
        <w:rPr>
          <w:rFonts w:ascii="Arial" w:hAnsi="Arial" w:cs="Arial"/>
          <w:sz w:val="16"/>
          <w:szCs w:val="16"/>
        </w:rPr>
        <w:t>značené nádoby jsou umístěny na stanovištích tříděného odpadu po městě</w:t>
      </w:r>
      <w:r w:rsidR="009F13FD">
        <w:rPr>
          <w:rFonts w:ascii="Arial" w:hAnsi="Arial" w:cs="Arial"/>
          <w:sz w:val="16"/>
          <w:szCs w:val="16"/>
        </w:rPr>
        <w:t xml:space="preserve"> a místních částech.</w:t>
      </w:r>
    </w:p>
    <w:p w14:paraId="7E485EA0" w14:textId="77777777" w:rsidR="00A60504" w:rsidRPr="000334FA" w:rsidRDefault="00A60504" w:rsidP="00A60504">
      <w:pPr>
        <w:spacing w:after="0" w:line="240" w:lineRule="atLeast"/>
        <w:contextualSpacing/>
        <w:rPr>
          <w:rFonts w:ascii="Arial" w:hAnsi="Arial" w:cs="Arial"/>
          <w:color w:val="833C0B" w:themeColor="accent2" w:themeShade="80"/>
          <w:sz w:val="16"/>
          <w:szCs w:val="16"/>
          <w:u w:val="single"/>
        </w:rPr>
      </w:pPr>
      <w:r w:rsidRPr="000334FA">
        <w:rPr>
          <w:rFonts w:ascii="Arial" w:hAnsi="Arial" w:cs="Arial"/>
          <w:b/>
          <w:bCs/>
          <w:color w:val="833C0B" w:themeColor="accent2" w:themeShade="80"/>
          <w:sz w:val="16"/>
          <w:szCs w:val="16"/>
          <w:u w:val="single"/>
        </w:rPr>
        <w:t>Do hnědé popelnice…</w:t>
      </w:r>
    </w:p>
    <w:p w14:paraId="39631BFB" w14:textId="06DE718E" w:rsidR="009C2EBB" w:rsidRPr="009C2EBB" w:rsidRDefault="009C2EBB" w:rsidP="00516A7A">
      <w:pPr>
        <w:spacing w:after="0" w:line="240" w:lineRule="auto"/>
        <w:contextualSpacing/>
        <w:jc w:val="both"/>
        <w:rPr>
          <w:rFonts w:ascii="Arial" w:hAnsi="Arial" w:cs="Arial"/>
          <w:b/>
          <w:bCs/>
          <w:sz w:val="16"/>
          <w:szCs w:val="16"/>
        </w:rPr>
      </w:pPr>
      <w:r w:rsidRPr="009F13FD">
        <w:rPr>
          <w:rFonts w:ascii="Arial" w:hAnsi="Arial" w:cs="Arial"/>
          <w:b/>
          <w:bCs/>
          <w:sz w:val="16"/>
          <w:szCs w:val="16"/>
        </w:rPr>
        <w:t>odkládejte</w:t>
      </w:r>
      <w:r w:rsidRPr="009C2EBB">
        <w:rPr>
          <w:rFonts w:ascii="Arial" w:hAnsi="Arial" w:cs="Arial"/>
          <w:sz w:val="16"/>
          <w:szCs w:val="16"/>
        </w:rPr>
        <w:t xml:space="preserve"> bioodpad z domácností a zahrádek </w:t>
      </w:r>
      <w:r w:rsidRPr="009F13FD">
        <w:rPr>
          <w:rFonts w:ascii="Arial" w:hAnsi="Arial" w:cs="Arial"/>
          <w:sz w:val="16"/>
          <w:szCs w:val="16"/>
          <w:u w:val="single"/>
        </w:rPr>
        <w:t>rostlinného původu</w:t>
      </w:r>
      <w:r w:rsidRPr="009C2EBB">
        <w:rPr>
          <w:rFonts w:ascii="Arial" w:hAnsi="Arial" w:cs="Arial"/>
          <w:sz w:val="16"/>
          <w:szCs w:val="16"/>
        </w:rPr>
        <w:t xml:space="preserve">: např. uvadlé květiny, části rostlin, tráva, listí, zbytky z ovoce zeleniny, čajové sáčky, kávová sedlina, </w:t>
      </w:r>
      <w:r w:rsidR="00BE0B59">
        <w:rPr>
          <w:rFonts w:ascii="Arial" w:hAnsi="Arial" w:cs="Arial"/>
          <w:sz w:val="16"/>
          <w:szCs w:val="16"/>
        </w:rPr>
        <w:t xml:space="preserve">obiloviny, </w:t>
      </w:r>
      <w:r w:rsidRPr="009C2EBB">
        <w:rPr>
          <w:rFonts w:ascii="Arial" w:hAnsi="Arial" w:cs="Arial"/>
          <w:sz w:val="16"/>
          <w:szCs w:val="16"/>
        </w:rPr>
        <w:t xml:space="preserve">popel ze spalování dřeva, dřevní štěpky apod. Na víko hnědé popelnice můžete v den svozu umístit uzavřenou plastovou nádobu s jedlým olejem a tukem. </w:t>
      </w:r>
      <w:r w:rsidRPr="009F13FD">
        <w:rPr>
          <w:rFonts w:ascii="Arial" w:hAnsi="Arial" w:cs="Arial"/>
          <w:b/>
          <w:bCs/>
          <w:sz w:val="16"/>
          <w:szCs w:val="16"/>
        </w:rPr>
        <w:t>Prosím nevhazujte bioodpad živočišného původu</w:t>
      </w:r>
      <w:r w:rsidRPr="009C2EBB">
        <w:rPr>
          <w:rFonts w:ascii="Arial" w:hAnsi="Arial" w:cs="Arial"/>
          <w:sz w:val="16"/>
          <w:szCs w:val="16"/>
        </w:rPr>
        <w:t>.</w:t>
      </w:r>
      <w:r w:rsidR="00E171FE">
        <w:rPr>
          <w:rFonts w:ascii="Arial" w:hAnsi="Arial" w:cs="Arial"/>
          <w:sz w:val="16"/>
          <w:szCs w:val="16"/>
        </w:rPr>
        <w:t xml:space="preserve"> </w:t>
      </w:r>
    </w:p>
    <w:p w14:paraId="2A354FC4" w14:textId="77777777" w:rsidR="009C2EBB" w:rsidRPr="00400A17" w:rsidRDefault="009C2EBB" w:rsidP="00516A7A">
      <w:pPr>
        <w:spacing w:after="0" w:line="240" w:lineRule="atLeast"/>
        <w:contextualSpacing/>
        <w:rPr>
          <w:rFonts w:ascii="Arial" w:hAnsi="Arial" w:cs="Arial"/>
          <w:sz w:val="16"/>
          <w:szCs w:val="16"/>
          <w:u w:val="single"/>
        </w:rPr>
      </w:pPr>
      <w:r w:rsidRPr="00400A17">
        <w:rPr>
          <w:rFonts w:ascii="Arial" w:hAnsi="Arial" w:cs="Arial"/>
          <w:b/>
          <w:bCs/>
          <w:sz w:val="16"/>
          <w:szCs w:val="16"/>
          <w:u w:val="single"/>
        </w:rPr>
        <w:t>Na sběrný dvůr…</w:t>
      </w:r>
    </w:p>
    <w:p w14:paraId="5A41D50A" w14:textId="677F3A20" w:rsidR="009C2EBB" w:rsidRPr="009C2EBB" w:rsidRDefault="009C2EBB" w:rsidP="00516A7A">
      <w:pPr>
        <w:spacing w:after="0" w:line="240" w:lineRule="auto"/>
        <w:contextualSpacing/>
        <w:jc w:val="both"/>
        <w:rPr>
          <w:rFonts w:ascii="Arial" w:hAnsi="Arial" w:cs="Arial"/>
          <w:sz w:val="16"/>
          <w:szCs w:val="16"/>
        </w:rPr>
      </w:pPr>
      <w:r w:rsidRPr="009F13FD">
        <w:rPr>
          <w:rFonts w:ascii="Arial" w:hAnsi="Arial" w:cs="Arial"/>
          <w:sz w:val="16"/>
          <w:szCs w:val="16"/>
          <w:u w:val="single"/>
        </w:rPr>
        <w:t>Poplatníci místního poplatku za odpad v Přelouči bezplatně na základě prokázání trvalého pobytu</w:t>
      </w:r>
      <w:r w:rsidRPr="009C2EBB">
        <w:rPr>
          <w:rFonts w:ascii="Arial" w:hAnsi="Arial" w:cs="Arial"/>
          <w:sz w:val="16"/>
          <w:szCs w:val="16"/>
        </w:rPr>
        <w:t xml:space="preserve"> (po</w:t>
      </w:r>
      <w:r w:rsidR="002913BF">
        <w:rPr>
          <w:rFonts w:ascii="Arial" w:hAnsi="Arial" w:cs="Arial"/>
          <w:sz w:val="16"/>
          <w:szCs w:val="16"/>
        </w:rPr>
        <w:t> </w:t>
      </w:r>
      <w:r w:rsidRPr="009C2EBB">
        <w:rPr>
          <w:rFonts w:ascii="Arial" w:hAnsi="Arial" w:cs="Arial"/>
          <w:sz w:val="16"/>
          <w:szCs w:val="16"/>
        </w:rPr>
        <w:t>předložení občanského průkazu) zde mohou odložit velkoobjemový odpad (koberce, linolea,</w:t>
      </w:r>
      <w:r w:rsidR="00984E11">
        <w:rPr>
          <w:rFonts w:ascii="Arial" w:hAnsi="Arial" w:cs="Arial"/>
          <w:sz w:val="16"/>
          <w:szCs w:val="16"/>
        </w:rPr>
        <w:t xml:space="preserve"> </w:t>
      </w:r>
      <w:r w:rsidRPr="009C2EBB">
        <w:rPr>
          <w:rFonts w:ascii="Arial" w:hAnsi="Arial" w:cs="Arial"/>
          <w:sz w:val="16"/>
          <w:szCs w:val="16"/>
        </w:rPr>
        <w:t>nábytek</w:t>
      </w:r>
      <w:r w:rsidR="00516A7A">
        <w:rPr>
          <w:rFonts w:ascii="Arial" w:hAnsi="Arial" w:cs="Arial"/>
          <w:sz w:val="16"/>
          <w:szCs w:val="16"/>
        </w:rPr>
        <w:t xml:space="preserve"> </w:t>
      </w:r>
      <w:r w:rsidRPr="009C2EBB">
        <w:rPr>
          <w:rFonts w:ascii="Arial" w:hAnsi="Arial" w:cs="Arial"/>
          <w:sz w:val="16"/>
          <w:szCs w:val="16"/>
        </w:rPr>
        <w:t xml:space="preserve">apod.), nebezpečný odpad (barvy, obaly od barev, oleje, baterie, </w:t>
      </w:r>
      <w:r w:rsidR="003F7D40" w:rsidRPr="009C2EBB">
        <w:rPr>
          <w:rFonts w:ascii="Arial" w:hAnsi="Arial" w:cs="Arial"/>
          <w:sz w:val="16"/>
          <w:szCs w:val="16"/>
        </w:rPr>
        <w:t>léky</w:t>
      </w:r>
      <w:r w:rsidRPr="009C2EBB">
        <w:rPr>
          <w:rFonts w:ascii="Arial" w:hAnsi="Arial" w:cs="Arial"/>
          <w:sz w:val="16"/>
          <w:szCs w:val="16"/>
        </w:rPr>
        <w:t xml:space="preserve"> apod.). </w:t>
      </w:r>
      <w:r w:rsidRPr="0081622B">
        <w:rPr>
          <w:rFonts w:ascii="Arial" w:hAnsi="Arial" w:cs="Arial"/>
          <w:bCs/>
          <w:sz w:val="16"/>
          <w:szCs w:val="16"/>
        </w:rPr>
        <w:t>Pneumatiky NE!</w:t>
      </w:r>
      <w:r w:rsidRPr="009C2EBB">
        <w:rPr>
          <w:rFonts w:ascii="Arial" w:hAnsi="Arial" w:cs="Arial"/>
          <w:sz w:val="16"/>
          <w:szCs w:val="16"/>
        </w:rPr>
        <w:t xml:space="preserve"> Dále je zde možné odložit i využitelné složky odpadů – textil, papír, plasty, sklo, tetrapak, bioodpad, jedlý olej a kovy</w:t>
      </w:r>
      <w:r w:rsidR="00C05722">
        <w:rPr>
          <w:rFonts w:ascii="Arial" w:hAnsi="Arial" w:cs="Arial"/>
          <w:sz w:val="16"/>
          <w:szCs w:val="16"/>
        </w:rPr>
        <w:t xml:space="preserve"> (prosíme občany, aby k tomu v co největší míře využívali kontejnery na stanovištích tříděného odpadu nebo barevných popelnic)</w:t>
      </w:r>
      <w:r w:rsidRPr="009C2EBB">
        <w:rPr>
          <w:rFonts w:ascii="Arial" w:hAnsi="Arial" w:cs="Arial"/>
          <w:sz w:val="16"/>
          <w:szCs w:val="16"/>
        </w:rPr>
        <w:t xml:space="preserve">. Za poplatek </w:t>
      </w:r>
      <w:r w:rsidR="007867C6">
        <w:rPr>
          <w:rFonts w:ascii="Arial" w:hAnsi="Arial" w:cs="Arial"/>
          <w:sz w:val="16"/>
          <w:szCs w:val="16"/>
        </w:rPr>
        <w:t>100</w:t>
      </w:r>
      <w:r w:rsidR="00A15BC2">
        <w:rPr>
          <w:rFonts w:ascii="Arial" w:hAnsi="Arial" w:cs="Arial"/>
          <w:sz w:val="16"/>
          <w:szCs w:val="16"/>
        </w:rPr>
        <w:t> </w:t>
      </w:r>
      <w:r w:rsidRPr="00841416">
        <w:rPr>
          <w:rFonts w:ascii="Arial" w:hAnsi="Arial" w:cs="Arial"/>
          <w:sz w:val="16"/>
          <w:szCs w:val="16"/>
        </w:rPr>
        <w:t>Kč/100 kg</w:t>
      </w:r>
      <w:r w:rsidRPr="00394EF0">
        <w:rPr>
          <w:rFonts w:ascii="Arial" w:hAnsi="Arial" w:cs="Arial"/>
          <w:sz w:val="16"/>
          <w:szCs w:val="16"/>
        </w:rPr>
        <w:t xml:space="preserve"> </w:t>
      </w:r>
      <w:r w:rsidRPr="009C2EBB">
        <w:rPr>
          <w:rFonts w:ascii="Arial" w:hAnsi="Arial" w:cs="Arial"/>
          <w:sz w:val="16"/>
          <w:szCs w:val="16"/>
        </w:rPr>
        <w:t xml:space="preserve">zde občané mohou odložit </w:t>
      </w:r>
      <w:r w:rsidR="00394EF0">
        <w:rPr>
          <w:rFonts w:ascii="Arial" w:hAnsi="Arial" w:cs="Arial"/>
          <w:sz w:val="16"/>
          <w:szCs w:val="16"/>
        </w:rPr>
        <w:t xml:space="preserve">v menším množství </w:t>
      </w:r>
      <w:r w:rsidRPr="009C2EBB">
        <w:rPr>
          <w:rFonts w:ascii="Arial" w:hAnsi="Arial" w:cs="Arial"/>
          <w:sz w:val="16"/>
          <w:szCs w:val="16"/>
        </w:rPr>
        <w:t xml:space="preserve">stavební suť </w:t>
      </w:r>
      <w:r w:rsidR="00815CD7">
        <w:rPr>
          <w:rFonts w:ascii="Arial" w:hAnsi="Arial" w:cs="Arial"/>
          <w:sz w:val="16"/>
          <w:szCs w:val="16"/>
        </w:rPr>
        <w:t xml:space="preserve">a za </w:t>
      </w:r>
      <w:r w:rsidR="007867C6">
        <w:rPr>
          <w:rFonts w:ascii="Arial" w:hAnsi="Arial" w:cs="Arial"/>
          <w:sz w:val="16"/>
          <w:szCs w:val="16"/>
        </w:rPr>
        <w:t>1800</w:t>
      </w:r>
      <w:r w:rsidR="00815CD7" w:rsidRPr="00841416">
        <w:rPr>
          <w:rFonts w:ascii="Arial" w:hAnsi="Arial" w:cs="Arial"/>
          <w:sz w:val="16"/>
          <w:szCs w:val="16"/>
        </w:rPr>
        <w:t xml:space="preserve"> Kč/100 kg</w:t>
      </w:r>
      <w:r w:rsidR="00815CD7" w:rsidRPr="00394EF0">
        <w:rPr>
          <w:rFonts w:ascii="Arial" w:hAnsi="Arial" w:cs="Arial"/>
          <w:sz w:val="16"/>
          <w:szCs w:val="16"/>
        </w:rPr>
        <w:t xml:space="preserve"> </w:t>
      </w:r>
      <w:r w:rsidR="00815CD7">
        <w:rPr>
          <w:rFonts w:ascii="Arial" w:hAnsi="Arial" w:cs="Arial"/>
          <w:sz w:val="16"/>
          <w:szCs w:val="16"/>
        </w:rPr>
        <w:t xml:space="preserve">stavební polystyren </w:t>
      </w:r>
      <w:r w:rsidRPr="009C2EBB">
        <w:rPr>
          <w:rFonts w:ascii="Arial" w:hAnsi="Arial" w:cs="Arial"/>
          <w:sz w:val="16"/>
          <w:szCs w:val="16"/>
        </w:rPr>
        <w:t>pocházející z rekonstrukcí bytů a rodinných domů. Bližší informace občanům poskytneme na tel. 493 646 411 (SOP a.s.) nebo 466 094 23</w:t>
      </w:r>
      <w:r w:rsidR="00181D67">
        <w:rPr>
          <w:rFonts w:ascii="Arial" w:hAnsi="Arial" w:cs="Arial"/>
          <w:sz w:val="16"/>
          <w:szCs w:val="16"/>
        </w:rPr>
        <w:t>2</w:t>
      </w:r>
      <w:r w:rsidRPr="009C2EBB">
        <w:rPr>
          <w:rFonts w:ascii="Arial" w:hAnsi="Arial" w:cs="Arial"/>
          <w:sz w:val="16"/>
          <w:szCs w:val="16"/>
        </w:rPr>
        <w:t xml:space="preserve">, </w:t>
      </w:r>
      <w:r w:rsidR="00181D67">
        <w:rPr>
          <w:rFonts w:ascii="Arial" w:hAnsi="Arial" w:cs="Arial"/>
          <w:sz w:val="16"/>
          <w:szCs w:val="16"/>
        </w:rPr>
        <w:t>739 048 287</w:t>
      </w:r>
      <w:r w:rsidRPr="009C2EBB">
        <w:rPr>
          <w:rFonts w:ascii="Arial" w:hAnsi="Arial" w:cs="Arial"/>
          <w:sz w:val="16"/>
          <w:szCs w:val="16"/>
        </w:rPr>
        <w:t> (</w:t>
      </w:r>
      <w:proofErr w:type="spellStart"/>
      <w:r w:rsidRPr="009C2EBB">
        <w:rPr>
          <w:rFonts w:ascii="Arial" w:hAnsi="Arial" w:cs="Arial"/>
          <w:sz w:val="16"/>
          <w:szCs w:val="16"/>
        </w:rPr>
        <w:t>MěÚ</w:t>
      </w:r>
      <w:proofErr w:type="spellEnd"/>
      <w:r w:rsidRPr="009C2EBB">
        <w:rPr>
          <w:rFonts w:ascii="Arial" w:hAnsi="Arial" w:cs="Arial"/>
          <w:sz w:val="16"/>
          <w:szCs w:val="16"/>
        </w:rPr>
        <w:t xml:space="preserve"> Přelouč).</w:t>
      </w:r>
    </w:p>
    <w:p w14:paraId="2A96BB5F" w14:textId="57207228" w:rsidR="009C2EBB" w:rsidRPr="009C2EBB" w:rsidRDefault="009C2EBB" w:rsidP="00516A7A">
      <w:pPr>
        <w:tabs>
          <w:tab w:val="left" w:pos="851"/>
        </w:tabs>
        <w:spacing w:after="0" w:line="240" w:lineRule="auto"/>
        <w:contextualSpacing/>
        <w:rPr>
          <w:rFonts w:ascii="Arial" w:hAnsi="Arial" w:cs="Arial"/>
          <w:sz w:val="16"/>
          <w:szCs w:val="16"/>
        </w:rPr>
      </w:pPr>
      <w:r w:rsidRPr="009C2EBB">
        <w:rPr>
          <w:rFonts w:ascii="Arial" w:hAnsi="Arial" w:cs="Arial"/>
          <w:sz w:val="16"/>
          <w:szCs w:val="16"/>
        </w:rPr>
        <w:br/>
      </w:r>
      <w:r w:rsidRPr="009C2EBB">
        <w:rPr>
          <w:rFonts w:ascii="Arial" w:hAnsi="Arial" w:cs="Arial"/>
          <w:sz w:val="16"/>
          <w:szCs w:val="16"/>
          <w:u w:val="single"/>
        </w:rPr>
        <w:t>Provozní doba sběrného dvora (Pardubická 1630)</w:t>
      </w:r>
      <w:r w:rsidR="00B85438">
        <w:rPr>
          <w:rFonts w:ascii="Arial" w:hAnsi="Arial" w:cs="Arial"/>
          <w:sz w:val="16"/>
          <w:szCs w:val="16"/>
          <w:u w:val="single"/>
        </w:rPr>
        <w:t xml:space="preserve"> tel: +420 493 646 411 </w:t>
      </w:r>
      <w:hyperlink r:id="rId6" w:history="1">
        <w:r w:rsidR="00F65ABB" w:rsidRPr="009D046D">
          <w:rPr>
            <w:rStyle w:val="Hypertextovodkaz"/>
            <w:rFonts w:ascii="Arial" w:hAnsi="Arial" w:cs="Arial"/>
            <w:sz w:val="16"/>
            <w:szCs w:val="16"/>
          </w:rPr>
          <w:t>sop@mariuspedersen.cz</w:t>
        </w:r>
      </w:hyperlink>
      <w:r w:rsidR="00F65ABB">
        <w:rPr>
          <w:rFonts w:ascii="Arial" w:hAnsi="Arial" w:cs="Arial"/>
          <w:sz w:val="16"/>
          <w:szCs w:val="16"/>
          <w:u w:val="single"/>
        </w:rPr>
        <w:t xml:space="preserve"> :</w:t>
      </w:r>
      <w:r w:rsidRPr="009C2EBB">
        <w:rPr>
          <w:rFonts w:ascii="Arial" w:hAnsi="Arial" w:cs="Arial"/>
          <w:sz w:val="16"/>
          <w:szCs w:val="16"/>
        </w:rPr>
        <w:br/>
        <w:t>pondělí:</w:t>
      </w:r>
      <w:r w:rsidR="00516A7A">
        <w:rPr>
          <w:rFonts w:ascii="Arial" w:hAnsi="Arial" w:cs="Arial"/>
          <w:sz w:val="16"/>
          <w:szCs w:val="16"/>
        </w:rPr>
        <w:tab/>
      </w:r>
      <w:r w:rsidR="00066DF1">
        <w:rPr>
          <w:rFonts w:ascii="Arial" w:hAnsi="Arial" w:cs="Arial"/>
          <w:sz w:val="16"/>
          <w:szCs w:val="16"/>
        </w:rPr>
        <w:t xml:space="preserve"> </w:t>
      </w:r>
      <w:proofErr w:type="gramStart"/>
      <w:r w:rsidR="00516A7A">
        <w:rPr>
          <w:rFonts w:ascii="Arial" w:hAnsi="Arial" w:cs="Arial"/>
          <w:sz w:val="16"/>
          <w:szCs w:val="16"/>
        </w:rPr>
        <w:t>1</w:t>
      </w:r>
      <w:r w:rsidR="00B85438">
        <w:rPr>
          <w:rFonts w:ascii="Arial" w:hAnsi="Arial" w:cs="Arial"/>
          <w:sz w:val="16"/>
          <w:szCs w:val="16"/>
        </w:rPr>
        <w:t>5 -</w:t>
      </w:r>
      <w:r w:rsidR="00516A7A">
        <w:rPr>
          <w:rFonts w:ascii="Arial" w:hAnsi="Arial" w:cs="Arial"/>
          <w:sz w:val="16"/>
          <w:szCs w:val="16"/>
        </w:rPr>
        <w:t xml:space="preserve"> 1</w:t>
      </w:r>
      <w:r w:rsidR="00B85438">
        <w:rPr>
          <w:rFonts w:ascii="Arial" w:hAnsi="Arial" w:cs="Arial"/>
          <w:sz w:val="16"/>
          <w:szCs w:val="16"/>
        </w:rPr>
        <w:t>9</w:t>
      </w:r>
      <w:proofErr w:type="gramEnd"/>
      <w:r w:rsidR="00516A7A">
        <w:rPr>
          <w:rFonts w:ascii="Arial" w:hAnsi="Arial" w:cs="Arial"/>
          <w:sz w:val="16"/>
          <w:szCs w:val="16"/>
        </w:rPr>
        <w:t xml:space="preserve"> </w:t>
      </w:r>
      <w:r w:rsidRPr="009C2EBB">
        <w:rPr>
          <w:rFonts w:ascii="Arial" w:hAnsi="Arial" w:cs="Arial"/>
          <w:sz w:val="16"/>
          <w:szCs w:val="16"/>
        </w:rPr>
        <w:t>hod.</w:t>
      </w:r>
      <w:r w:rsidR="00B85438">
        <w:rPr>
          <w:rFonts w:ascii="Arial" w:hAnsi="Arial" w:cs="Arial"/>
          <w:sz w:val="16"/>
          <w:szCs w:val="16"/>
        </w:rPr>
        <w:t xml:space="preserve">          </w:t>
      </w:r>
      <w:proofErr w:type="gramStart"/>
      <w:r w:rsidR="00B85438">
        <w:rPr>
          <w:rFonts w:ascii="Arial" w:hAnsi="Arial" w:cs="Arial"/>
          <w:sz w:val="16"/>
          <w:szCs w:val="16"/>
        </w:rPr>
        <w:t>čtvrtek</w:t>
      </w:r>
      <w:r w:rsidR="00066DF1">
        <w:rPr>
          <w:rFonts w:ascii="Arial" w:hAnsi="Arial" w:cs="Arial"/>
          <w:sz w:val="16"/>
          <w:szCs w:val="16"/>
        </w:rPr>
        <w:t xml:space="preserve"> :</w:t>
      </w:r>
      <w:proofErr w:type="gramEnd"/>
      <w:r w:rsidR="00B85438">
        <w:rPr>
          <w:rFonts w:ascii="Arial" w:hAnsi="Arial" w:cs="Arial"/>
          <w:sz w:val="16"/>
          <w:szCs w:val="16"/>
        </w:rPr>
        <w:t xml:space="preserve">    </w:t>
      </w:r>
      <w:r w:rsidR="00066DF1">
        <w:rPr>
          <w:rFonts w:ascii="Arial" w:hAnsi="Arial" w:cs="Arial"/>
          <w:sz w:val="16"/>
          <w:szCs w:val="16"/>
        </w:rPr>
        <w:t xml:space="preserve"> </w:t>
      </w:r>
      <w:r w:rsidR="00B85438">
        <w:rPr>
          <w:rFonts w:ascii="Arial" w:hAnsi="Arial" w:cs="Arial"/>
          <w:sz w:val="16"/>
          <w:szCs w:val="16"/>
        </w:rPr>
        <w:t>15  -  19 hod.</w:t>
      </w:r>
      <w:r w:rsidRPr="009C2EBB">
        <w:rPr>
          <w:rFonts w:ascii="Arial" w:hAnsi="Arial" w:cs="Arial"/>
          <w:sz w:val="16"/>
          <w:szCs w:val="16"/>
        </w:rPr>
        <w:br/>
      </w:r>
      <w:r w:rsidR="00B85438">
        <w:rPr>
          <w:rFonts w:ascii="Arial" w:hAnsi="Arial" w:cs="Arial"/>
          <w:sz w:val="16"/>
          <w:szCs w:val="16"/>
        </w:rPr>
        <w:t>úterý</w:t>
      </w:r>
      <w:r w:rsidRPr="009C2EBB">
        <w:rPr>
          <w:rFonts w:ascii="Arial" w:hAnsi="Arial" w:cs="Arial"/>
          <w:sz w:val="16"/>
          <w:szCs w:val="16"/>
        </w:rPr>
        <w:t>:</w:t>
      </w:r>
      <w:r w:rsidR="00516A7A">
        <w:rPr>
          <w:rFonts w:ascii="Arial" w:hAnsi="Arial" w:cs="Arial"/>
          <w:sz w:val="16"/>
          <w:szCs w:val="16"/>
        </w:rPr>
        <w:tab/>
      </w:r>
      <w:r w:rsidR="00066DF1">
        <w:rPr>
          <w:rFonts w:ascii="Arial" w:hAnsi="Arial" w:cs="Arial"/>
          <w:sz w:val="16"/>
          <w:szCs w:val="16"/>
        </w:rPr>
        <w:t xml:space="preserve"> </w:t>
      </w:r>
      <w:r w:rsidRPr="009C2EBB">
        <w:rPr>
          <w:rFonts w:ascii="Arial" w:hAnsi="Arial" w:cs="Arial"/>
          <w:sz w:val="16"/>
          <w:szCs w:val="16"/>
        </w:rPr>
        <w:t>1</w:t>
      </w:r>
      <w:r w:rsidR="00B85438">
        <w:rPr>
          <w:rFonts w:ascii="Arial" w:hAnsi="Arial" w:cs="Arial"/>
          <w:sz w:val="16"/>
          <w:szCs w:val="16"/>
        </w:rPr>
        <w:t>5</w:t>
      </w:r>
      <w:r w:rsidRPr="009C2EBB">
        <w:rPr>
          <w:rFonts w:ascii="Arial" w:hAnsi="Arial" w:cs="Arial"/>
          <w:sz w:val="16"/>
          <w:szCs w:val="16"/>
        </w:rPr>
        <w:t> </w:t>
      </w:r>
      <w:r w:rsidR="00B85438">
        <w:rPr>
          <w:rFonts w:ascii="Arial" w:hAnsi="Arial" w:cs="Arial"/>
          <w:sz w:val="16"/>
          <w:szCs w:val="16"/>
        </w:rPr>
        <w:t>-</w:t>
      </w:r>
      <w:r w:rsidRPr="009C2EBB">
        <w:rPr>
          <w:rFonts w:ascii="Arial" w:hAnsi="Arial" w:cs="Arial"/>
          <w:sz w:val="16"/>
          <w:szCs w:val="16"/>
        </w:rPr>
        <w:t xml:space="preserve"> 1</w:t>
      </w:r>
      <w:r w:rsidR="00B85438">
        <w:rPr>
          <w:rFonts w:ascii="Arial" w:hAnsi="Arial" w:cs="Arial"/>
          <w:sz w:val="16"/>
          <w:szCs w:val="16"/>
        </w:rPr>
        <w:t>9</w:t>
      </w:r>
      <w:r w:rsidRPr="009C2EBB">
        <w:rPr>
          <w:rFonts w:ascii="Arial" w:hAnsi="Arial" w:cs="Arial"/>
          <w:sz w:val="16"/>
          <w:szCs w:val="16"/>
        </w:rPr>
        <w:t> hod.</w:t>
      </w:r>
      <w:r w:rsidR="00B85438">
        <w:rPr>
          <w:rFonts w:ascii="Arial" w:hAnsi="Arial" w:cs="Arial"/>
          <w:sz w:val="16"/>
          <w:szCs w:val="16"/>
        </w:rPr>
        <w:t xml:space="preserve">          </w:t>
      </w:r>
      <w:proofErr w:type="gramStart"/>
      <w:r w:rsidR="00B85438">
        <w:rPr>
          <w:rFonts w:ascii="Arial" w:hAnsi="Arial" w:cs="Arial"/>
          <w:sz w:val="16"/>
          <w:szCs w:val="16"/>
        </w:rPr>
        <w:t xml:space="preserve">pátek </w:t>
      </w:r>
      <w:r w:rsidR="00066DF1">
        <w:rPr>
          <w:rFonts w:ascii="Arial" w:hAnsi="Arial" w:cs="Arial"/>
          <w:sz w:val="16"/>
          <w:szCs w:val="16"/>
        </w:rPr>
        <w:t>:</w:t>
      </w:r>
      <w:proofErr w:type="gramEnd"/>
      <w:r w:rsidR="00B85438">
        <w:rPr>
          <w:rFonts w:ascii="Arial" w:hAnsi="Arial" w:cs="Arial"/>
          <w:sz w:val="16"/>
          <w:szCs w:val="16"/>
        </w:rPr>
        <w:t xml:space="preserve">    </w:t>
      </w:r>
      <w:r w:rsidR="00066DF1">
        <w:rPr>
          <w:rFonts w:ascii="Arial" w:hAnsi="Arial" w:cs="Arial"/>
          <w:sz w:val="16"/>
          <w:szCs w:val="16"/>
        </w:rPr>
        <w:t xml:space="preserve">  </w:t>
      </w:r>
      <w:r w:rsidR="00B85438">
        <w:rPr>
          <w:rFonts w:ascii="Arial" w:hAnsi="Arial" w:cs="Arial"/>
          <w:sz w:val="16"/>
          <w:szCs w:val="16"/>
        </w:rPr>
        <w:t xml:space="preserve"> 15  -  19 hod. </w:t>
      </w:r>
      <w:r w:rsidRPr="009C2EBB">
        <w:rPr>
          <w:rFonts w:ascii="Arial" w:hAnsi="Arial" w:cs="Arial"/>
          <w:sz w:val="16"/>
          <w:szCs w:val="16"/>
        </w:rPr>
        <w:br/>
      </w:r>
      <w:r w:rsidR="00B85438">
        <w:rPr>
          <w:rFonts w:ascii="Arial" w:hAnsi="Arial" w:cs="Arial"/>
          <w:sz w:val="16"/>
          <w:szCs w:val="16"/>
        </w:rPr>
        <w:t>středa</w:t>
      </w:r>
      <w:r w:rsidR="00066DF1">
        <w:rPr>
          <w:rFonts w:ascii="Arial" w:hAnsi="Arial" w:cs="Arial"/>
          <w:sz w:val="16"/>
          <w:szCs w:val="16"/>
        </w:rPr>
        <w:t>:</w:t>
      </w:r>
      <w:r w:rsidR="00B85438">
        <w:rPr>
          <w:rFonts w:ascii="Arial" w:hAnsi="Arial" w:cs="Arial"/>
          <w:sz w:val="16"/>
          <w:szCs w:val="16"/>
        </w:rPr>
        <w:t xml:space="preserve">         08 - 12 hod.          </w:t>
      </w:r>
      <w:proofErr w:type="gramStart"/>
      <w:r w:rsidR="00B85438">
        <w:rPr>
          <w:rFonts w:ascii="Arial" w:hAnsi="Arial" w:cs="Arial"/>
          <w:sz w:val="16"/>
          <w:szCs w:val="16"/>
        </w:rPr>
        <w:t>sobota</w:t>
      </w:r>
      <w:r w:rsidR="00066DF1">
        <w:rPr>
          <w:rFonts w:ascii="Arial" w:hAnsi="Arial" w:cs="Arial"/>
          <w:sz w:val="16"/>
          <w:szCs w:val="16"/>
        </w:rPr>
        <w:t xml:space="preserve"> :</w:t>
      </w:r>
      <w:proofErr w:type="gramEnd"/>
      <w:r w:rsidR="00B85438">
        <w:rPr>
          <w:rFonts w:ascii="Arial" w:hAnsi="Arial" w:cs="Arial"/>
          <w:sz w:val="16"/>
          <w:szCs w:val="16"/>
        </w:rPr>
        <w:t xml:space="preserve"> </w:t>
      </w:r>
      <w:r w:rsidR="00066DF1">
        <w:rPr>
          <w:rFonts w:ascii="Arial" w:hAnsi="Arial" w:cs="Arial"/>
          <w:sz w:val="16"/>
          <w:szCs w:val="16"/>
        </w:rPr>
        <w:t xml:space="preserve"> </w:t>
      </w:r>
      <w:r w:rsidR="00B85438">
        <w:rPr>
          <w:rFonts w:ascii="Arial" w:hAnsi="Arial" w:cs="Arial"/>
          <w:sz w:val="16"/>
          <w:szCs w:val="16"/>
        </w:rPr>
        <w:t xml:space="preserve">   08  -   12 hod.</w:t>
      </w:r>
    </w:p>
    <w:p w14:paraId="739F0413" w14:textId="77777777" w:rsidR="009C2EBB" w:rsidRPr="00400A17" w:rsidRDefault="009C2EBB" w:rsidP="00516A7A">
      <w:pPr>
        <w:spacing w:after="0" w:line="240" w:lineRule="atLeast"/>
        <w:contextualSpacing/>
        <w:rPr>
          <w:rFonts w:ascii="Arial" w:hAnsi="Arial" w:cs="Arial"/>
          <w:sz w:val="16"/>
          <w:szCs w:val="16"/>
          <w:u w:val="single"/>
        </w:rPr>
      </w:pPr>
      <w:r w:rsidRPr="00400A17">
        <w:rPr>
          <w:rFonts w:ascii="Arial" w:hAnsi="Arial" w:cs="Arial"/>
          <w:b/>
          <w:bCs/>
          <w:sz w:val="16"/>
          <w:szCs w:val="16"/>
          <w:u w:val="single"/>
        </w:rPr>
        <w:t>Na místo zpětného odběru použitého elektrozařízení…</w:t>
      </w:r>
    </w:p>
    <w:p w14:paraId="366C4191" w14:textId="7A920C06" w:rsidR="009C2EBB" w:rsidRPr="009C2EBB" w:rsidRDefault="009C2EBB" w:rsidP="00516A7A">
      <w:pPr>
        <w:spacing w:after="0" w:line="240" w:lineRule="auto"/>
        <w:contextualSpacing/>
        <w:jc w:val="both"/>
        <w:rPr>
          <w:rFonts w:ascii="Arial" w:hAnsi="Arial" w:cs="Arial"/>
          <w:sz w:val="16"/>
          <w:szCs w:val="16"/>
        </w:rPr>
      </w:pPr>
      <w:r w:rsidRPr="009C2EBB">
        <w:rPr>
          <w:rFonts w:ascii="Arial" w:hAnsi="Arial" w:cs="Arial"/>
          <w:sz w:val="16"/>
          <w:szCs w:val="16"/>
        </w:rPr>
        <w:t xml:space="preserve">Ve sběrném dvoře je zřízeno i místo zpětného odběru použitého elektrozařízení (např. lednice, mrazáky, pračky, sušičky, myčky, sporáky, trouby, bojlery, ventilátory, vysavače, šicí a pletací stroje, žehličky, topinkovače, fritovací hrnce, fény, holicí strojky, hodiny, počítače, monitory, kalkulačky, telefony, faxy, záznamníky, mobilní telefony, rádia, televize, videa, zářivky, osvětlovací zařízení, vrtačky, pily, brusky, </w:t>
      </w:r>
      <w:r w:rsidR="003F7D40" w:rsidRPr="009C2EBB">
        <w:rPr>
          <w:rFonts w:ascii="Arial" w:hAnsi="Arial" w:cs="Arial"/>
          <w:sz w:val="16"/>
          <w:szCs w:val="16"/>
        </w:rPr>
        <w:t>sekačky</w:t>
      </w:r>
      <w:r w:rsidRPr="009C2EBB">
        <w:rPr>
          <w:rFonts w:ascii="Arial" w:hAnsi="Arial" w:cs="Arial"/>
          <w:sz w:val="16"/>
          <w:szCs w:val="16"/>
        </w:rPr>
        <w:t xml:space="preserve"> apod.). Drobné elektro a baterie, dále použité kompaktní a lineární trubicové zářivky (do délky 40 cm), výbojky a LED světelné zdroje lze odložit do e-boxu nebo malé sběrné nádoby v budově městského úřadu, a to ve 4. patře na chodbě u kanceláře odboru životního prostředí. Místem zpětného odběru jsou i červené stacionární kontejnery a mobilní svozy v místních částech.</w:t>
      </w:r>
    </w:p>
    <w:p w14:paraId="721C2A78" w14:textId="77777777" w:rsidR="009C2EBB" w:rsidRPr="00400A17" w:rsidRDefault="009C2EBB" w:rsidP="00516A7A">
      <w:pPr>
        <w:spacing w:after="0" w:line="240" w:lineRule="atLeast"/>
        <w:contextualSpacing/>
        <w:rPr>
          <w:rFonts w:ascii="Arial" w:hAnsi="Arial" w:cs="Arial"/>
          <w:sz w:val="16"/>
          <w:szCs w:val="16"/>
          <w:u w:val="single"/>
        </w:rPr>
      </w:pPr>
      <w:r w:rsidRPr="00400A17">
        <w:rPr>
          <w:rFonts w:ascii="Arial" w:hAnsi="Arial" w:cs="Arial"/>
          <w:b/>
          <w:bCs/>
          <w:sz w:val="16"/>
          <w:szCs w:val="16"/>
          <w:u w:val="single"/>
        </w:rPr>
        <w:t>Na místo sběru použitých cartridgí a tonerů…</w:t>
      </w:r>
    </w:p>
    <w:p w14:paraId="3D9632C8" w14:textId="77777777" w:rsidR="009C2EBB" w:rsidRPr="009C2EBB" w:rsidRDefault="009C2EBB" w:rsidP="00516A7A">
      <w:pPr>
        <w:spacing w:after="0" w:line="240" w:lineRule="auto"/>
        <w:contextualSpacing/>
        <w:jc w:val="both"/>
        <w:rPr>
          <w:rFonts w:ascii="Arial" w:hAnsi="Arial" w:cs="Arial"/>
          <w:sz w:val="16"/>
          <w:szCs w:val="16"/>
        </w:rPr>
      </w:pPr>
      <w:r w:rsidRPr="009C2EBB">
        <w:rPr>
          <w:rFonts w:ascii="Arial" w:hAnsi="Arial" w:cs="Arial"/>
          <w:sz w:val="16"/>
          <w:szCs w:val="16"/>
        </w:rPr>
        <w:t xml:space="preserve">Sběrný box pro předání k recyklaci je umístěn v budově městského úřadu, a to ve čtvrtém poschodí před kanceláří Odboru životního prostředí.  Do sběrného boxu se tyto použité tonery a cartridge vkládají buď ve vzduchovém obalu, v igelitovém sáčku nebo jinak zabalené, aby nedošlo k jejich poškození.  Myslete ekologicky a přineste použité cartridge a tonery do sběrného boxu. </w:t>
      </w:r>
    </w:p>
    <w:p w14:paraId="4626FFCB" w14:textId="77777777" w:rsidR="009C2EBB" w:rsidRPr="00400A17" w:rsidRDefault="009C2EBB" w:rsidP="00516A7A">
      <w:pPr>
        <w:spacing w:after="0" w:line="240" w:lineRule="atLeast"/>
        <w:contextualSpacing/>
        <w:rPr>
          <w:rFonts w:ascii="Arial" w:hAnsi="Arial" w:cs="Arial"/>
          <w:sz w:val="16"/>
          <w:szCs w:val="16"/>
          <w:u w:val="single"/>
        </w:rPr>
      </w:pPr>
      <w:r w:rsidRPr="00400A17">
        <w:rPr>
          <w:rFonts w:ascii="Arial" w:hAnsi="Arial" w:cs="Arial"/>
          <w:b/>
          <w:bCs/>
          <w:sz w:val="16"/>
          <w:szCs w:val="16"/>
          <w:u w:val="single"/>
        </w:rPr>
        <w:t>Do sběren a výkupen…</w:t>
      </w:r>
    </w:p>
    <w:p w14:paraId="70C48F9D" w14:textId="010D94C4" w:rsidR="009C2EBB" w:rsidRPr="00B85438" w:rsidRDefault="009C2EBB" w:rsidP="00B85438">
      <w:pPr>
        <w:spacing w:after="0" w:line="240" w:lineRule="auto"/>
        <w:contextualSpacing/>
        <w:jc w:val="both"/>
        <w:rPr>
          <w:rFonts w:ascii="Arial" w:hAnsi="Arial" w:cs="Arial"/>
          <w:sz w:val="16"/>
          <w:szCs w:val="16"/>
          <w:u w:val="single"/>
        </w:rPr>
      </w:pPr>
      <w:r w:rsidRPr="009C2EBB">
        <w:rPr>
          <w:rFonts w:ascii="Arial" w:hAnsi="Arial" w:cs="Arial"/>
          <w:sz w:val="16"/>
          <w:szCs w:val="16"/>
        </w:rPr>
        <w:t>Lze odevzdat papír a kovy. Pozor od fyzických osob nelze vykupovat odpad mající charakter uměleckého díla, pietního nebo bohoslužebného předmětu, průmyslového strojního zařízení, obecně prospěšného zařízení nebo jejich částí (např. zařízení pro hromadnou dopravu, dopravního značení, součásti nebo příslušenství veřejného prostranství a pozemních komunikací a energetické, vodárenské nebo kanalizační zařízení), dále části elektrického a elektronického zařízení, baterií a akumulátorů.</w:t>
      </w:r>
    </w:p>
    <w:p w14:paraId="3FC67A76" w14:textId="77777777" w:rsidR="009C2EBB" w:rsidRPr="00400A17" w:rsidRDefault="009C2EBB" w:rsidP="00EC5285">
      <w:pPr>
        <w:spacing w:after="0" w:line="240" w:lineRule="atLeast"/>
        <w:contextualSpacing/>
        <w:rPr>
          <w:rFonts w:ascii="Arial" w:hAnsi="Arial" w:cs="Arial"/>
          <w:sz w:val="16"/>
          <w:szCs w:val="16"/>
          <w:u w:val="single"/>
        </w:rPr>
      </w:pPr>
      <w:r w:rsidRPr="00400A17">
        <w:rPr>
          <w:rFonts w:ascii="Arial" w:hAnsi="Arial" w:cs="Arial"/>
          <w:b/>
          <w:bCs/>
          <w:sz w:val="16"/>
          <w:szCs w:val="16"/>
          <w:u w:val="single"/>
        </w:rPr>
        <w:t>Na místo zpětného odběru pneumatik…</w:t>
      </w:r>
    </w:p>
    <w:p w14:paraId="27460B2F" w14:textId="6548EAFC" w:rsidR="00E171FE" w:rsidRPr="00E171FE" w:rsidRDefault="009C2EBB" w:rsidP="007E7974">
      <w:pPr>
        <w:spacing w:after="0" w:line="240" w:lineRule="auto"/>
        <w:contextualSpacing/>
        <w:jc w:val="both"/>
        <w:rPr>
          <w:rFonts w:ascii="Arial" w:hAnsi="Arial" w:cs="Arial"/>
          <w:sz w:val="16"/>
          <w:szCs w:val="16"/>
        </w:rPr>
      </w:pPr>
      <w:r w:rsidRPr="009C2EBB">
        <w:rPr>
          <w:rFonts w:ascii="Arial" w:hAnsi="Arial" w:cs="Arial"/>
          <w:sz w:val="16"/>
          <w:szCs w:val="16"/>
        </w:rPr>
        <w:t>Odevzdávejte použité pneumatiky. Z důvodu zavedení zpětného odběru pneumatik není možné pneumatiky odevzdat ve sběrném dvoře.</w:t>
      </w:r>
      <w:r w:rsidR="00D41B97">
        <w:rPr>
          <w:rFonts w:ascii="Arial" w:hAnsi="Arial" w:cs="Arial"/>
          <w:sz w:val="16"/>
          <w:szCs w:val="16"/>
        </w:rPr>
        <w:t xml:space="preserve"> </w:t>
      </w:r>
      <w:r w:rsidRPr="009C2EBB">
        <w:rPr>
          <w:rFonts w:ascii="Arial" w:hAnsi="Arial" w:cs="Arial"/>
          <w:sz w:val="16"/>
          <w:szCs w:val="16"/>
        </w:rPr>
        <w:t>Aktuální seznam míst zpětného odběru pneumatik naleznete na stránkách</w:t>
      </w:r>
      <w:r w:rsidR="00D41B97">
        <w:rPr>
          <w:rFonts w:ascii="Arial" w:hAnsi="Arial" w:cs="Arial"/>
          <w:sz w:val="16"/>
          <w:szCs w:val="16"/>
        </w:rPr>
        <w:t xml:space="preserve"> </w:t>
      </w:r>
      <w:r w:rsidRPr="009C2EBB">
        <w:rPr>
          <w:rFonts w:ascii="Arial" w:hAnsi="Arial" w:cs="Arial"/>
          <w:sz w:val="16"/>
          <w:szCs w:val="16"/>
        </w:rPr>
        <w:t>kolektivního systému ELTMA</w:t>
      </w:r>
      <w:r w:rsidR="00D41B97">
        <w:rPr>
          <w:rFonts w:ascii="Arial" w:hAnsi="Arial" w:cs="Arial"/>
          <w:sz w:val="16"/>
          <w:szCs w:val="16"/>
        </w:rPr>
        <w:t>.</w:t>
      </w:r>
      <w:r w:rsidRPr="009C2EBB">
        <w:rPr>
          <w:rFonts w:ascii="Arial" w:hAnsi="Arial" w:cs="Arial"/>
          <w:sz w:val="16"/>
          <w:szCs w:val="16"/>
        </w:rPr>
        <w:t xml:space="preserve"> V Přelouči jsou k dnešnímu dni registrovaná tato místa zpětného odběru:</w:t>
      </w:r>
      <w:r w:rsidRPr="009C2EBB">
        <w:rPr>
          <w:rFonts w:ascii="Arial" w:hAnsi="Arial" w:cs="Arial"/>
          <w:sz w:val="16"/>
          <w:szCs w:val="16"/>
        </w:rPr>
        <w:br/>
        <w:t>PROFI AUTO CZ, Pardubická 1517</w:t>
      </w:r>
      <w:r w:rsidR="00E171FE">
        <w:rPr>
          <w:rFonts w:ascii="Arial" w:hAnsi="Arial" w:cs="Arial"/>
          <w:sz w:val="16"/>
          <w:szCs w:val="16"/>
        </w:rPr>
        <w:t>;</w:t>
      </w:r>
      <w:r w:rsidRPr="009C2EBB">
        <w:rPr>
          <w:rFonts w:ascii="Arial" w:hAnsi="Arial" w:cs="Arial"/>
          <w:sz w:val="16"/>
          <w:szCs w:val="16"/>
        </w:rPr>
        <w:t> AVIA Motors s.r.o., Tovární 1553</w:t>
      </w:r>
      <w:r w:rsidR="00E171FE">
        <w:rPr>
          <w:rFonts w:ascii="Arial" w:hAnsi="Arial" w:cs="Arial"/>
          <w:sz w:val="16"/>
          <w:szCs w:val="16"/>
        </w:rPr>
        <w:t xml:space="preserve">; </w:t>
      </w:r>
      <w:r w:rsidR="00626B05">
        <w:rPr>
          <w:rFonts w:ascii="Arial" w:hAnsi="Arial" w:cs="Arial"/>
          <w:sz w:val="16"/>
          <w:szCs w:val="16"/>
        </w:rPr>
        <w:t>Radek Myslivec, Chrudimská 1574</w:t>
      </w:r>
      <w:r w:rsidR="009F77E6">
        <w:rPr>
          <w:rFonts w:ascii="Arial" w:hAnsi="Arial" w:cs="Arial"/>
          <w:sz w:val="16"/>
          <w:szCs w:val="16"/>
        </w:rPr>
        <w:t xml:space="preserve">; David Kubát, Sportovní 778; </w:t>
      </w:r>
      <w:proofErr w:type="spellStart"/>
      <w:r w:rsidR="00E171FE" w:rsidRPr="00E171FE">
        <w:rPr>
          <w:rStyle w:val="font-green"/>
          <w:rFonts w:ascii="Arial" w:hAnsi="Arial" w:cs="Arial"/>
          <w:sz w:val="16"/>
          <w:szCs w:val="16"/>
        </w:rPr>
        <w:t>Dola</w:t>
      </w:r>
      <w:proofErr w:type="spellEnd"/>
      <w:r w:rsidR="00E171FE" w:rsidRPr="00E171FE">
        <w:rPr>
          <w:rStyle w:val="font-green"/>
          <w:rFonts w:ascii="Arial" w:hAnsi="Arial" w:cs="Arial"/>
          <w:sz w:val="16"/>
          <w:szCs w:val="16"/>
        </w:rPr>
        <w:t xml:space="preserve"> Moto</w:t>
      </w:r>
      <w:r w:rsidR="00181D67">
        <w:rPr>
          <w:rStyle w:val="font-green"/>
          <w:rFonts w:ascii="Arial" w:hAnsi="Arial" w:cs="Arial"/>
          <w:sz w:val="16"/>
          <w:szCs w:val="16"/>
        </w:rPr>
        <w:t>,</w:t>
      </w:r>
      <w:r w:rsidR="00E171FE" w:rsidRPr="00E171FE">
        <w:rPr>
          <w:rFonts w:ascii="Arial" w:hAnsi="Arial" w:cs="Arial"/>
          <w:sz w:val="16"/>
          <w:szCs w:val="16"/>
        </w:rPr>
        <w:t xml:space="preserve"> Štěpánov 25, Přelouč</w:t>
      </w:r>
      <w:r w:rsidR="00841243">
        <w:rPr>
          <w:rFonts w:ascii="Arial" w:hAnsi="Arial" w:cs="Arial"/>
          <w:sz w:val="16"/>
          <w:szCs w:val="16"/>
        </w:rPr>
        <w:t>;</w:t>
      </w:r>
      <w:r w:rsidR="00E171FE">
        <w:rPr>
          <w:rFonts w:ascii="Arial" w:hAnsi="Arial" w:cs="Arial"/>
          <w:sz w:val="16"/>
          <w:szCs w:val="16"/>
        </w:rPr>
        <w:t xml:space="preserve"> </w:t>
      </w:r>
      <w:r w:rsidR="00E171FE" w:rsidRPr="00E171FE">
        <w:rPr>
          <w:rStyle w:val="font-green"/>
          <w:rFonts w:ascii="Arial" w:hAnsi="Arial" w:cs="Arial"/>
          <w:sz w:val="16"/>
          <w:szCs w:val="16"/>
        </w:rPr>
        <w:t>Václav Nekvapil</w:t>
      </w:r>
      <w:r w:rsidR="00181D67">
        <w:rPr>
          <w:rStyle w:val="font-green"/>
          <w:rFonts w:ascii="Arial" w:hAnsi="Arial" w:cs="Arial"/>
          <w:sz w:val="16"/>
          <w:szCs w:val="16"/>
        </w:rPr>
        <w:t>,</w:t>
      </w:r>
      <w:r w:rsidR="00E171FE" w:rsidRPr="00E171FE">
        <w:rPr>
          <w:rFonts w:ascii="Arial" w:hAnsi="Arial" w:cs="Arial"/>
          <w:sz w:val="16"/>
          <w:szCs w:val="16"/>
        </w:rPr>
        <w:t xml:space="preserve"> Pardubická 1586</w:t>
      </w:r>
      <w:r w:rsidR="00B7008F">
        <w:rPr>
          <w:rFonts w:ascii="Arial" w:hAnsi="Arial" w:cs="Arial"/>
          <w:sz w:val="16"/>
          <w:szCs w:val="16"/>
        </w:rPr>
        <w:t xml:space="preserve"> (</w:t>
      </w:r>
      <w:r w:rsidR="00B7008F" w:rsidRPr="00F65ABB">
        <w:rPr>
          <w:rFonts w:ascii="Arial" w:hAnsi="Arial" w:cs="Arial"/>
          <w:b/>
          <w:sz w:val="16"/>
          <w:szCs w:val="16"/>
        </w:rPr>
        <w:t>viz.</w:t>
      </w:r>
      <w:r w:rsidR="00B7008F" w:rsidRPr="00F65ABB">
        <w:rPr>
          <w:b/>
        </w:rPr>
        <w:t xml:space="preserve"> </w:t>
      </w:r>
      <w:r w:rsidR="00B7008F" w:rsidRPr="00F65ABB">
        <w:rPr>
          <w:rFonts w:ascii="Arial" w:hAnsi="Arial" w:cs="Arial"/>
          <w:b/>
          <w:sz w:val="16"/>
          <w:szCs w:val="16"/>
        </w:rPr>
        <w:t>https://www.mzp.cz/cz/odber_pneu</w:t>
      </w:r>
      <w:r w:rsidR="00B7008F">
        <w:rPr>
          <w:rFonts w:ascii="Arial" w:hAnsi="Arial" w:cs="Arial"/>
          <w:sz w:val="16"/>
          <w:szCs w:val="16"/>
        </w:rPr>
        <w:t>).</w:t>
      </w:r>
    </w:p>
    <w:p w14:paraId="4527CC03" w14:textId="77777777" w:rsidR="002913BF" w:rsidRDefault="002913BF" w:rsidP="002913BF">
      <w:pPr>
        <w:spacing w:after="0" w:line="240" w:lineRule="atLeast"/>
        <w:contextualSpacing/>
        <w:rPr>
          <w:rFonts w:ascii="Arial" w:hAnsi="Arial" w:cs="Arial"/>
          <w:sz w:val="16"/>
          <w:szCs w:val="16"/>
        </w:rPr>
      </w:pPr>
    </w:p>
    <w:p w14:paraId="47D27F1F" w14:textId="77777777" w:rsidR="009F13FD" w:rsidRDefault="00875210" w:rsidP="00875210">
      <w:pPr>
        <w:jc w:val="both"/>
        <w:rPr>
          <w:rFonts w:ascii="Arial" w:hAnsi="Arial" w:cs="Arial"/>
          <w:color w:val="000000"/>
          <w:sz w:val="16"/>
          <w:szCs w:val="16"/>
        </w:rPr>
      </w:pPr>
      <w:r w:rsidRPr="004E1D63">
        <w:rPr>
          <w:rFonts w:ascii="Arial" w:hAnsi="Arial" w:cs="Arial"/>
          <w:b/>
          <w:bCs/>
          <w:sz w:val="16"/>
          <w:szCs w:val="16"/>
          <w:u w:val="single"/>
        </w:rPr>
        <w:t xml:space="preserve">K řádnému užívání </w:t>
      </w:r>
      <w:r w:rsidR="00F2221B" w:rsidRPr="004E1D63">
        <w:rPr>
          <w:rFonts w:ascii="Arial" w:hAnsi="Arial" w:cs="Arial"/>
          <w:b/>
          <w:bCs/>
          <w:sz w:val="16"/>
          <w:szCs w:val="16"/>
          <w:u w:val="single"/>
        </w:rPr>
        <w:t>barevných popelnic</w:t>
      </w:r>
      <w:r w:rsidRPr="004E1D63">
        <w:rPr>
          <w:rFonts w:ascii="Arial" w:hAnsi="Arial" w:cs="Arial"/>
          <w:sz w:val="16"/>
          <w:szCs w:val="16"/>
        </w:rPr>
        <w:t xml:space="preserve"> je třeba dodržovat několik zásad a doporučení: Nádobu označit příslušnou nálepkou s označením odpadu, chránit ji před poškozením, ztrátou či zničením. Pokud i přesto dojde u nádoby nebo její části ke zničení, resp. způsobení vady, která brání jejímu dalšímu řádnému užívání, je třeba tuto nádobu vrátit čistou na Technické služby města Přelouče</w:t>
      </w:r>
      <w:r w:rsidR="0071194E" w:rsidRPr="004E1D63">
        <w:rPr>
          <w:rFonts w:ascii="Arial" w:hAnsi="Arial" w:cs="Arial"/>
          <w:sz w:val="16"/>
          <w:szCs w:val="16"/>
        </w:rPr>
        <w:t xml:space="preserve"> (TS)</w:t>
      </w:r>
      <w:r w:rsidRPr="004E1D63">
        <w:rPr>
          <w:rFonts w:ascii="Arial" w:hAnsi="Arial" w:cs="Arial"/>
          <w:sz w:val="16"/>
          <w:szCs w:val="16"/>
        </w:rPr>
        <w:t>, kde bude poskytnuta výměnou nádoba jiná. V případě zcizení nádoby je nutné nahlásit tuto událost na PČR; po předložení závěru prošetření ze strany PČR (třeba odevzdat alespoň kopii tohoto vyrozumění) bude poskytnuta nová nádoba.</w:t>
      </w:r>
      <w:r w:rsidRPr="004E1D63">
        <w:rPr>
          <w:rFonts w:ascii="Arial" w:hAnsi="Arial" w:cs="Arial"/>
          <w:color w:val="000000"/>
          <w:sz w:val="16"/>
          <w:szCs w:val="16"/>
        </w:rPr>
        <w:t xml:space="preserve"> </w:t>
      </w:r>
    </w:p>
    <w:p w14:paraId="22CA62F0" w14:textId="0CB6471B" w:rsidR="00F2221B" w:rsidRPr="004E1D63" w:rsidRDefault="00875210" w:rsidP="00875210">
      <w:pPr>
        <w:jc w:val="both"/>
        <w:rPr>
          <w:rFonts w:ascii="Arial" w:hAnsi="Arial" w:cs="Arial"/>
          <w:sz w:val="16"/>
          <w:szCs w:val="16"/>
        </w:rPr>
      </w:pPr>
      <w:r w:rsidRPr="004E1D63">
        <w:rPr>
          <w:rFonts w:ascii="Arial" w:hAnsi="Arial" w:cs="Arial"/>
          <w:color w:val="000000"/>
          <w:sz w:val="16"/>
          <w:szCs w:val="16"/>
        </w:rPr>
        <w:t xml:space="preserve">Při změně vlastníka nemovitosti nebo odstěhování, v případě, že nádoba zůstává u nového vlastníka, je nutné tuto změnu nahlásit na </w:t>
      </w:r>
      <w:r w:rsidR="0071194E" w:rsidRPr="004E1D63">
        <w:rPr>
          <w:rFonts w:ascii="Arial" w:hAnsi="Arial" w:cs="Arial"/>
          <w:color w:val="000000"/>
          <w:sz w:val="16"/>
          <w:szCs w:val="16"/>
        </w:rPr>
        <w:t>OŽP</w:t>
      </w:r>
      <w:r w:rsidRPr="004E1D63">
        <w:rPr>
          <w:rFonts w:ascii="Arial" w:hAnsi="Arial" w:cs="Arial"/>
          <w:color w:val="000000"/>
          <w:sz w:val="16"/>
          <w:szCs w:val="16"/>
        </w:rPr>
        <w:t xml:space="preserve"> </w:t>
      </w:r>
      <w:proofErr w:type="spellStart"/>
      <w:r w:rsidRPr="004E1D63">
        <w:rPr>
          <w:rFonts w:ascii="Arial" w:hAnsi="Arial" w:cs="Arial"/>
          <w:color w:val="000000"/>
          <w:sz w:val="16"/>
          <w:szCs w:val="16"/>
        </w:rPr>
        <w:t>MěÚ</w:t>
      </w:r>
      <w:proofErr w:type="spellEnd"/>
      <w:r w:rsidRPr="004E1D63">
        <w:rPr>
          <w:rFonts w:ascii="Arial" w:hAnsi="Arial" w:cs="Arial"/>
          <w:color w:val="000000"/>
          <w:sz w:val="16"/>
          <w:szCs w:val="16"/>
        </w:rPr>
        <w:t xml:space="preserve"> Přelouč</w:t>
      </w:r>
      <w:r w:rsidR="00B42B8B" w:rsidRPr="004E1D63">
        <w:rPr>
          <w:rFonts w:ascii="Arial" w:hAnsi="Arial" w:cs="Arial"/>
          <w:color w:val="000000"/>
          <w:sz w:val="16"/>
          <w:szCs w:val="16"/>
        </w:rPr>
        <w:t xml:space="preserve">; v případě nezájmu nového vlastníka o nádoby tyto </w:t>
      </w:r>
      <w:r w:rsidRPr="004E1D63">
        <w:rPr>
          <w:rFonts w:ascii="Arial" w:hAnsi="Arial" w:cs="Arial"/>
          <w:color w:val="000000"/>
          <w:sz w:val="16"/>
          <w:szCs w:val="16"/>
        </w:rPr>
        <w:t xml:space="preserve">vrátit do </w:t>
      </w:r>
      <w:r w:rsidR="0071194E" w:rsidRPr="004E1D63">
        <w:rPr>
          <w:rFonts w:ascii="Arial" w:hAnsi="Arial" w:cs="Arial"/>
          <w:color w:val="000000"/>
          <w:sz w:val="16"/>
          <w:szCs w:val="16"/>
        </w:rPr>
        <w:t>TS</w:t>
      </w:r>
      <w:r w:rsidRPr="004E1D63">
        <w:rPr>
          <w:rFonts w:ascii="Arial" w:hAnsi="Arial" w:cs="Arial"/>
          <w:color w:val="000000"/>
          <w:sz w:val="16"/>
          <w:szCs w:val="16"/>
        </w:rPr>
        <w:t>.</w:t>
      </w:r>
      <w:r w:rsidR="0071194E" w:rsidRPr="004E1D63">
        <w:rPr>
          <w:rFonts w:ascii="Arial" w:hAnsi="Arial" w:cs="Arial"/>
          <w:color w:val="000000"/>
          <w:sz w:val="16"/>
          <w:szCs w:val="16"/>
        </w:rPr>
        <w:t xml:space="preserve"> Výdej nádob v areálu TS </w:t>
      </w:r>
      <w:r w:rsidR="0071194E" w:rsidRPr="004E1D63">
        <w:rPr>
          <w:rFonts w:ascii="Arial" w:hAnsi="Arial" w:cs="Arial"/>
          <w:sz w:val="16"/>
          <w:szCs w:val="16"/>
        </w:rPr>
        <w:t>pondělí až pátek od 8 do 11 hodin a v pondělí a středu navíc ještě od 13 do 16 hodin.</w:t>
      </w:r>
    </w:p>
    <w:p w14:paraId="2E9000DD" w14:textId="2AC1853E" w:rsidR="00FF0219" w:rsidRDefault="00097A57" w:rsidP="00875210">
      <w:pPr>
        <w:jc w:val="both"/>
        <w:rPr>
          <w:rFonts w:ascii="Arial" w:hAnsi="Arial" w:cs="Arial"/>
          <w:color w:val="000000"/>
          <w:sz w:val="16"/>
          <w:szCs w:val="16"/>
        </w:rPr>
      </w:pPr>
      <w:r>
        <w:rPr>
          <w:rFonts w:ascii="Arial" w:hAnsi="Arial" w:cs="Arial"/>
          <w:b/>
          <w:bCs/>
          <w:sz w:val="16"/>
          <w:szCs w:val="16"/>
        </w:rPr>
        <w:t>Do prohlubně</w:t>
      </w:r>
      <w:r w:rsidR="00D341CB" w:rsidRPr="00A37721">
        <w:rPr>
          <w:rFonts w:ascii="Arial" w:hAnsi="Arial" w:cs="Arial"/>
          <w:b/>
          <w:bCs/>
          <w:sz w:val="16"/>
          <w:szCs w:val="16"/>
        </w:rPr>
        <w:t xml:space="preserve"> </w:t>
      </w:r>
      <w:r>
        <w:rPr>
          <w:rFonts w:ascii="Arial" w:hAnsi="Arial" w:cs="Arial"/>
          <w:b/>
          <w:bCs/>
          <w:sz w:val="16"/>
          <w:szCs w:val="16"/>
        </w:rPr>
        <w:t xml:space="preserve">u </w:t>
      </w:r>
      <w:r w:rsidR="00D341CB" w:rsidRPr="00A37721">
        <w:rPr>
          <w:rFonts w:ascii="Arial" w:hAnsi="Arial" w:cs="Arial"/>
          <w:b/>
          <w:bCs/>
          <w:sz w:val="16"/>
          <w:szCs w:val="16"/>
        </w:rPr>
        <w:t>vík</w:t>
      </w:r>
      <w:r>
        <w:rPr>
          <w:rFonts w:ascii="Arial" w:hAnsi="Arial" w:cs="Arial"/>
          <w:b/>
          <w:bCs/>
          <w:sz w:val="16"/>
          <w:szCs w:val="16"/>
        </w:rPr>
        <w:t>a</w:t>
      </w:r>
      <w:r w:rsidR="00D341CB" w:rsidRPr="00A37721">
        <w:rPr>
          <w:rFonts w:ascii="Arial" w:hAnsi="Arial" w:cs="Arial"/>
          <w:b/>
          <w:bCs/>
          <w:sz w:val="16"/>
          <w:szCs w:val="16"/>
        </w:rPr>
        <w:t xml:space="preserve"> hnědé</w:t>
      </w:r>
      <w:r w:rsidR="00D341CB">
        <w:rPr>
          <w:rFonts w:ascii="Arial" w:hAnsi="Arial" w:cs="Arial"/>
          <w:b/>
          <w:bCs/>
          <w:sz w:val="16"/>
          <w:szCs w:val="16"/>
        </w:rPr>
        <w:t>, černé, žluté a modré</w:t>
      </w:r>
      <w:r w:rsidR="00D341CB" w:rsidRPr="00A37721">
        <w:rPr>
          <w:rFonts w:ascii="Arial" w:hAnsi="Arial" w:cs="Arial"/>
          <w:b/>
          <w:bCs/>
          <w:sz w:val="16"/>
          <w:szCs w:val="16"/>
        </w:rPr>
        <w:t xml:space="preserve"> popelnice</w:t>
      </w:r>
      <w:r w:rsidR="00D341CB">
        <w:rPr>
          <w:rFonts w:ascii="Arial" w:hAnsi="Arial" w:cs="Arial"/>
          <w:b/>
          <w:bCs/>
          <w:sz w:val="16"/>
          <w:szCs w:val="16"/>
        </w:rPr>
        <w:t xml:space="preserve"> u rodinných domů</w:t>
      </w:r>
      <w:r w:rsidR="00D341CB" w:rsidRPr="00A37721">
        <w:rPr>
          <w:rFonts w:ascii="Arial" w:hAnsi="Arial" w:cs="Arial"/>
          <w:b/>
          <w:bCs/>
          <w:sz w:val="16"/>
          <w:szCs w:val="16"/>
        </w:rPr>
        <w:t xml:space="preserve"> je možné umístit uzavřenou PET lahev s použitým jedlým olejem</w:t>
      </w:r>
      <w:r w:rsidR="00D341CB">
        <w:rPr>
          <w:rFonts w:ascii="Arial" w:hAnsi="Arial" w:cs="Arial"/>
          <w:b/>
          <w:bCs/>
          <w:sz w:val="16"/>
          <w:szCs w:val="16"/>
        </w:rPr>
        <w:t xml:space="preserve">, kterou posádka </w:t>
      </w:r>
      <w:r>
        <w:rPr>
          <w:rFonts w:ascii="Arial" w:hAnsi="Arial" w:cs="Arial"/>
          <w:b/>
          <w:bCs/>
          <w:sz w:val="16"/>
          <w:szCs w:val="16"/>
        </w:rPr>
        <w:t xml:space="preserve">sveze. V případě, že nesveze (byla </w:t>
      </w:r>
      <w:r w:rsidR="002768F1">
        <w:rPr>
          <w:rFonts w:ascii="Arial" w:hAnsi="Arial" w:cs="Arial"/>
          <w:b/>
          <w:bCs/>
          <w:sz w:val="16"/>
          <w:szCs w:val="16"/>
        </w:rPr>
        <w:t xml:space="preserve">již </w:t>
      </w:r>
      <w:r>
        <w:rPr>
          <w:rFonts w:ascii="Arial" w:hAnsi="Arial" w:cs="Arial"/>
          <w:b/>
          <w:bCs/>
          <w:sz w:val="16"/>
          <w:szCs w:val="16"/>
        </w:rPr>
        <w:t xml:space="preserve">naplněna kapacita bedýnky), </w:t>
      </w:r>
      <w:r w:rsidR="00483A0E">
        <w:rPr>
          <w:rFonts w:ascii="Arial" w:hAnsi="Arial" w:cs="Arial"/>
          <w:b/>
          <w:bCs/>
          <w:sz w:val="16"/>
          <w:szCs w:val="16"/>
        </w:rPr>
        <w:t xml:space="preserve">dát lahev na další popelnici </w:t>
      </w:r>
      <w:r w:rsidR="00D66653">
        <w:rPr>
          <w:rFonts w:ascii="Arial" w:hAnsi="Arial" w:cs="Arial"/>
          <w:b/>
          <w:bCs/>
          <w:sz w:val="16"/>
          <w:szCs w:val="16"/>
        </w:rPr>
        <w:t>při dalším svozu odpadu.</w:t>
      </w:r>
    </w:p>
    <w:p w14:paraId="49424E7B" w14:textId="7F059780" w:rsidR="00220AF6" w:rsidRPr="00220AF6" w:rsidRDefault="00220AF6" w:rsidP="00875210">
      <w:pPr>
        <w:jc w:val="both"/>
        <w:rPr>
          <w:rFonts w:ascii="Arial" w:hAnsi="Arial" w:cs="Arial"/>
          <w:color w:val="000000"/>
          <w:sz w:val="12"/>
          <w:szCs w:val="12"/>
        </w:rPr>
      </w:pPr>
      <w:r w:rsidRPr="00220AF6">
        <w:rPr>
          <w:rFonts w:ascii="Arial" w:hAnsi="Arial" w:cs="Arial"/>
          <w:color w:val="000000"/>
          <w:sz w:val="12"/>
          <w:szCs w:val="12"/>
        </w:rPr>
        <w:t>Aktualizace</w:t>
      </w:r>
      <w:r w:rsidR="00B87A0B">
        <w:rPr>
          <w:rFonts w:ascii="Arial" w:hAnsi="Arial" w:cs="Arial"/>
          <w:color w:val="000000"/>
          <w:sz w:val="12"/>
          <w:szCs w:val="12"/>
        </w:rPr>
        <w:t xml:space="preserve"> </w:t>
      </w:r>
      <w:r w:rsidR="00FD27DA">
        <w:rPr>
          <w:rFonts w:ascii="Arial" w:hAnsi="Arial" w:cs="Arial"/>
          <w:color w:val="000000"/>
          <w:sz w:val="12"/>
          <w:szCs w:val="12"/>
        </w:rPr>
        <w:t>leden</w:t>
      </w:r>
      <w:r w:rsidR="003F7D40">
        <w:rPr>
          <w:rFonts w:ascii="Arial" w:hAnsi="Arial" w:cs="Arial"/>
          <w:color w:val="000000"/>
          <w:sz w:val="12"/>
          <w:szCs w:val="12"/>
        </w:rPr>
        <w:t xml:space="preserve"> </w:t>
      </w:r>
      <w:r w:rsidR="00090ED7">
        <w:rPr>
          <w:rFonts w:ascii="Arial" w:hAnsi="Arial" w:cs="Arial"/>
          <w:color w:val="000000"/>
          <w:sz w:val="12"/>
          <w:szCs w:val="12"/>
        </w:rPr>
        <w:t>202</w:t>
      </w:r>
      <w:r w:rsidR="00B85438">
        <w:rPr>
          <w:rFonts w:ascii="Arial" w:hAnsi="Arial" w:cs="Arial"/>
          <w:color w:val="000000"/>
          <w:sz w:val="12"/>
          <w:szCs w:val="12"/>
        </w:rPr>
        <w:t>6</w:t>
      </w:r>
    </w:p>
    <w:sectPr w:rsidR="00220AF6" w:rsidRPr="00220AF6" w:rsidSect="007B55AE">
      <w:pgSz w:w="16838" w:h="11906" w:orient="landscape"/>
      <w:pgMar w:top="284" w:right="284" w:bottom="284" w:left="284" w:header="709" w:footer="709"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8C"/>
    <w:rsid w:val="00013673"/>
    <w:rsid w:val="00024E0A"/>
    <w:rsid w:val="0003385B"/>
    <w:rsid w:val="00036706"/>
    <w:rsid w:val="00046907"/>
    <w:rsid w:val="00066DF1"/>
    <w:rsid w:val="00084BA6"/>
    <w:rsid w:val="00087A21"/>
    <w:rsid w:val="00090ED7"/>
    <w:rsid w:val="00097A57"/>
    <w:rsid w:val="000C3D0C"/>
    <w:rsid w:val="000F3FFB"/>
    <w:rsid w:val="001076F7"/>
    <w:rsid w:val="001454F3"/>
    <w:rsid w:val="0014717E"/>
    <w:rsid w:val="00164EB3"/>
    <w:rsid w:val="001675CD"/>
    <w:rsid w:val="00181D67"/>
    <w:rsid w:val="00190E0D"/>
    <w:rsid w:val="00191BF8"/>
    <w:rsid w:val="001B194A"/>
    <w:rsid w:val="001C208B"/>
    <w:rsid w:val="001C21E1"/>
    <w:rsid w:val="001D494E"/>
    <w:rsid w:val="001E28F6"/>
    <w:rsid w:val="001E3F4E"/>
    <w:rsid w:val="001E5C5F"/>
    <w:rsid w:val="001F193E"/>
    <w:rsid w:val="001F1C92"/>
    <w:rsid w:val="001F72A0"/>
    <w:rsid w:val="00200249"/>
    <w:rsid w:val="00216D1C"/>
    <w:rsid w:val="00220AF6"/>
    <w:rsid w:val="0022141E"/>
    <w:rsid w:val="0023174C"/>
    <w:rsid w:val="00246B58"/>
    <w:rsid w:val="00260DF6"/>
    <w:rsid w:val="002768F1"/>
    <w:rsid w:val="002913BF"/>
    <w:rsid w:val="00291844"/>
    <w:rsid w:val="002B166C"/>
    <w:rsid w:val="002D0433"/>
    <w:rsid w:val="002D792F"/>
    <w:rsid w:val="00304900"/>
    <w:rsid w:val="0031619C"/>
    <w:rsid w:val="0036588C"/>
    <w:rsid w:val="00370EBE"/>
    <w:rsid w:val="00394EF0"/>
    <w:rsid w:val="003E4024"/>
    <w:rsid w:val="003F7D40"/>
    <w:rsid w:val="00400A17"/>
    <w:rsid w:val="004179C8"/>
    <w:rsid w:val="004423E4"/>
    <w:rsid w:val="00456D6E"/>
    <w:rsid w:val="00465A05"/>
    <w:rsid w:val="00473AB1"/>
    <w:rsid w:val="00483A0E"/>
    <w:rsid w:val="0048722B"/>
    <w:rsid w:val="00495B7C"/>
    <w:rsid w:val="004A1B26"/>
    <w:rsid w:val="004E1D63"/>
    <w:rsid w:val="00516A7A"/>
    <w:rsid w:val="00534E75"/>
    <w:rsid w:val="00537D5C"/>
    <w:rsid w:val="00554B49"/>
    <w:rsid w:val="0055531B"/>
    <w:rsid w:val="00564CD5"/>
    <w:rsid w:val="005706DE"/>
    <w:rsid w:val="005B558C"/>
    <w:rsid w:val="005C59B3"/>
    <w:rsid w:val="005E0938"/>
    <w:rsid w:val="005E3FE1"/>
    <w:rsid w:val="00626B05"/>
    <w:rsid w:val="00644492"/>
    <w:rsid w:val="0064467C"/>
    <w:rsid w:val="0065077D"/>
    <w:rsid w:val="00665EE7"/>
    <w:rsid w:val="006A477E"/>
    <w:rsid w:val="006E0F7B"/>
    <w:rsid w:val="006E2F60"/>
    <w:rsid w:val="00700D0F"/>
    <w:rsid w:val="0071194E"/>
    <w:rsid w:val="007155D8"/>
    <w:rsid w:val="00735CCF"/>
    <w:rsid w:val="007365CC"/>
    <w:rsid w:val="007867C6"/>
    <w:rsid w:val="007B2F3C"/>
    <w:rsid w:val="007B55AE"/>
    <w:rsid w:val="007C6AF3"/>
    <w:rsid w:val="007D6782"/>
    <w:rsid w:val="007D6A78"/>
    <w:rsid w:val="007E1FFB"/>
    <w:rsid w:val="007E7974"/>
    <w:rsid w:val="00815CD7"/>
    <w:rsid w:val="0081622B"/>
    <w:rsid w:val="00821D66"/>
    <w:rsid w:val="00841243"/>
    <w:rsid w:val="00841416"/>
    <w:rsid w:val="008444C2"/>
    <w:rsid w:val="00852296"/>
    <w:rsid w:val="008747FE"/>
    <w:rsid w:val="00875210"/>
    <w:rsid w:val="00876CAF"/>
    <w:rsid w:val="008B05E9"/>
    <w:rsid w:val="008C29A0"/>
    <w:rsid w:val="008C79A2"/>
    <w:rsid w:val="008D0654"/>
    <w:rsid w:val="00911E97"/>
    <w:rsid w:val="009178EC"/>
    <w:rsid w:val="00932B0A"/>
    <w:rsid w:val="00952FFC"/>
    <w:rsid w:val="0095574A"/>
    <w:rsid w:val="00965C41"/>
    <w:rsid w:val="00984E11"/>
    <w:rsid w:val="00996B07"/>
    <w:rsid w:val="009B4824"/>
    <w:rsid w:val="009C2EBB"/>
    <w:rsid w:val="009F13FD"/>
    <w:rsid w:val="009F77E6"/>
    <w:rsid w:val="00A0056F"/>
    <w:rsid w:val="00A021D7"/>
    <w:rsid w:val="00A139F1"/>
    <w:rsid w:val="00A15BC2"/>
    <w:rsid w:val="00A37721"/>
    <w:rsid w:val="00A42B6D"/>
    <w:rsid w:val="00A60504"/>
    <w:rsid w:val="00A60FAD"/>
    <w:rsid w:val="00A62960"/>
    <w:rsid w:val="00A63A2A"/>
    <w:rsid w:val="00A82B0A"/>
    <w:rsid w:val="00AA1773"/>
    <w:rsid w:val="00AB290B"/>
    <w:rsid w:val="00B42B8B"/>
    <w:rsid w:val="00B443F3"/>
    <w:rsid w:val="00B7008F"/>
    <w:rsid w:val="00B85438"/>
    <w:rsid w:val="00B87A0B"/>
    <w:rsid w:val="00BC76B8"/>
    <w:rsid w:val="00BE0B59"/>
    <w:rsid w:val="00BE44B7"/>
    <w:rsid w:val="00BE7079"/>
    <w:rsid w:val="00BF79ED"/>
    <w:rsid w:val="00C045E5"/>
    <w:rsid w:val="00C05722"/>
    <w:rsid w:val="00C14A83"/>
    <w:rsid w:val="00C72520"/>
    <w:rsid w:val="00C809B6"/>
    <w:rsid w:val="00C95191"/>
    <w:rsid w:val="00CF5EE7"/>
    <w:rsid w:val="00CF7B26"/>
    <w:rsid w:val="00D30F59"/>
    <w:rsid w:val="00D341CB"/>
    <w:rsid w:val="00D41B97"/>
    <w:rsid w:val="00D66653"/>
    <w:rsid w:val="00D80820"/>
    <w:rsid w:val="00DC052D"/>
    <w:rsid w:val="00E01D65"/>
    <w:rsid w:val="00E171FE"/>
    <w:rsid w:val="00E26EA5"/>
    <w:rsid w:val="00E82D52"/>
    <w:rsid w:val="00EA3BAC"/>
    <w:rsid w:val="00EC5285"/>
    <w:rsid w:val="00ED079A"/>
    <w:rsid w:val="00F05EB7"/>
    <w:rsid w:val="00F069D4"/>
    <w:rsid w:val="00F11294"/>
    <w:rsid w:val="00F2221B"/>
    <w:rsid w:val="00F30CD0"/>
    <w:rsid w:val="00F444C1"/>
    <w:rsid w:val="00F57B74"/>
    <w:rsid w:val="00F65ABB"/>
    <w:rsid w:val="00F66CFA"/>
    <w:rsid w:val="00F7015E"/>
    <w:rsid w:val="00FB05D8"/>
    <w:rsid w:val="00FD27DA"/>
    <w:rsid w:val="00FE6033"/>
    <w:rsid w:val="00FE658D"/>
    <w:rsid w:val="00FF0219"/>
    <w:rsid w:val="00FF6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F8D3"/>
  <w15:chartTrackingRefBased/>
  <w15:docId w15:val="{D4BE1B12-72E8-4575-B7B9-8AD6A1C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F7D4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C2EBB"/>
    <w:rPr>
      <w:color w:val="0563C1" w:themeColor="hyperlink"/>
      <w:u w:val="single"/>
    </w:rPr>
  </w:style>
  <w:style w:type="character" w:styleId="Nevyeenzmnka">
    <w:name w:val="Unresolved Mention"/>
    <w:basedOn w:val="Standardnpsmoodstavce"/>
    <w:uiPriority w:val="99"/>
    <w:semiHidden/>
    <w:unhideWhenUsed/>
    <w:rsid w:val="009C2EBB"/>
    <w:rPr>
      <w:color w:val="605E5C"/>
      <w:shd w:val="clear" w:color="auto" w:fill="E1DFDD"/>
    </w:rPr>
  </w:style>
  <w:style w:type="paragraph" w:styleId="Normlnweb">
    <w:name w:val="Normal (Web)"/>
    <w:basedOn w:val="Normln"/>
    <w:uiPriority w:val="99"/>
    <w:semiHidden/>
    <w:unhideWhenUsed/>
    <w:rsid w:val="00E171FE"/>
    <w:pPr>
      <w:spacing w:after="150" w:line="240" w:lineRule="auto"/>
    </w:pPr>
    <w:rPr>
      <w:rFonts w:ascii="Times New Roman" w:eastAsia="Times New Roman" w:hAnsi="Times New Roman" w:cs="Times New Roman"/>
      <w:sz w:val="24"/>
      <w:szCs w:val="24"/>
      <w:lang w:eastAsia="cs-CZ"/>
    </w:rPr>
  </w:style>
  <w:style w:type="character" w:customStyle="1" w:styleId="font-green">
    <w:name w:val="font-green"/>
    <w:basedOn w:val="Standardnpsmoodstavce"/>
    <w:rsid w:val="00E171FE"/>
  </w:style>
  <w:style w:type="paragraph" w:styleId="Odstavecseseznamem">
    <w:name w:val="List Paragraph"/>
    <w:basedOn w:val="Normln"/>
    <w:uiPriority w:val="34"/>
    <w:qFormat/>
    <w:rsid w:val="00A0056F"/>
    <w:pPr>
      <w:spacing w:after="0" w:line="240" w:lineRule="auto"/>
      <w:ind w:left="720"/>
    </w:pPr>
    <w:rPr>
      <w:rFonts w:ascii="Aptos" w:hAnsi="Aptos"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20147">
      <w:bodyDiv w:val="1"/>
      <w:marLeft w:val="0"/>
      <w:marRight w:val="0"/>
      <w:marTop w:val="0"/>
      <w:marBottom w:val="0"/>
      <w:divBdr>
        <w:top w:val="none" w:sz="0" w:space="0" w:color="auto"/>
        <w:left w:val="none" w:sz="0" w:space="0" w:color="auto"/>
        <w:bottom w:val="none" w:sz="0" w:space="0" w:color="auto"/>
        <w:right w:val="none" w:sz="0" w:space="0" w:color="auto"/>
      </w:divBdr>
    </w:div>
    <w:div w:id="330721127">
      <w:bodyDiv w:val="1"/>
      <w:marLeft w:val="0"/>
      <w:marRight w:val="0"/>
      <w:marTop w:val="0"/>
      <w:marBottom w:val="0"/>
      <w:divBdr>
        <w:top w:val="none" w:sz="0" w:space="0" w:color="auto"/>
        <w:left w:val="none" w:sz="0" w:space="0" w:color="auto"/>
        <w:bottom w:val="none" w:sz="0" w:space="0" w:color="auto"/>
        <w:right w:val="none" w:sz="0" w:space="0" w:color="auto"/>
      </w:divBdr>
    </w:div>
    <w:div w:id="999428173">
      <w:bodyDiv w:val="1"/>
      <w:marLeft w:val="0"/>
      <w:marRight w:val="0"/>
      <w:marTop w:val="0"/>
      <w:marBottom w:val="0"/>
      <w:divBdr>
        <w:top w:val="none" w:sz="0" w:space="0" w:color="auto"/>
        <w:left w:val="none" w:sz="0" w:space="0" w:color="auto"/>
        <w:bottom w:val="none" w:sz="0" w:space="0" w:color="auto"/>
        <w:right w:val="none" w:sz="0" w:space="0" w:color="auto"/>
      </w:divBdr>
    </w:div>
    <w:div w:id="1508209746">
      <w:bodyDiv w:val="1"/>
      <w:marLeft w:val="0"/>
      <w:marRight w:val="0"/>
      <w:marTop w:val="0"/>
      <w:marBottom w:val="0"/>
      <w:divBdr>
        <w:top w:val="none" w:sz="0" w:space="0" w:color="auto"/>
        <w:left w:val="none" w:sz="0" w:space="0" w:color="auto"/>
        <w:bottom w:val="none" w:sz="0" w:space="0" w:color="auto"/>
        <w:right w:val="none" w:sz="0" w:space="0" w:color="auto"/>
      </w:divBdr>
    </w:div>
    <w:div w:id="1997099976">
      <w:bodyDiv w:val="1"/>
      <w:marLeft w:val="0"/>
      <w:marRight w:val="0"/>
      <w:marTop w:val="0"/>
      <w:marBottom w:val="0"/>
      <w:divBdr>
        <w:top w:val="none" w:sz="0" w:space="0" w:color="auto"/>
        <w:left w:val="none" w:sz="0" w:space="0" w:color="auto"/>
        <w:bottom w:val="none" w:sz="0" w:space="0" w:color="auto"/>
        <w:right w:val="none" w:sz="0" w:space="0" w:color="auto"/>
      </w:divBdr>
    </w:div>
    <w:div w:id="205095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op@mariuspedersen.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2864-3421-402C-A44E-BD903F04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1506</Words>
  <Characters>8891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Novotný</dc:creator>
  <cp:keywords/>
  <dc:description/>
  <cp:lastModifiedBy>Jan Fagoš</cp:lastModifiedBy>
  <cp:revision>12</cp:revision>
  <cp:lastPrinted>2026-01-02T07:09:00Z</cp:lastPrinted>
  <dcterms:created xsi:type="dcterms:W3CDTF">2024-12-12T11:27:00Z</dcterms:created>
  <dcterms:modified xsi:type="dcterms:W3CDTF">2026-01-02T07:47:00Z</dcterms:modified>
</cp:coreProperties>
</file>